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D1458" w14:textId="77777777" w:rsidR="00617D72" w:rsidRPr="005C4C92" w:rsidRDefault="00314759" w:rsidP="00617D72">
      <w:pPr>
        <w:pStyle w:val="02Fejezetcm"/>
        <w:tabs>
          <w:tab w:val="left" w:pos="7155"/>
        </w:tabs>
        <w:spacing w:before="120"/>
        <w:ind w:left="357" w:hanging="215"/>
        <w:jc w:val="center"/>
        <w:rPr>
          <w:rFonts w:eastAsiaTheme="minorHAnsi" w:cs="Arial"/>
          <w:b/>
          <w:color w:val="auto"/>
          <w:sz w:val="24"/>
          <w:szCs w:val="24"/>
        </w:rPr>
      </w:pPr>
      <w:r>
        <w:rPr>
          <w:rFonts w:eastAsiaTheme="minorHAnsi" w:cs="Arial"/>
          <w:b/>
          <w:color w:val="auto"/>
          <w:sz w:val="24"/>
          <w:szCs w:val="24"/>
          <w:lang w:val="en-GB"/>
        </w:rPr>
        <w:t xml:space="preserve">Information for Students on the final examinations of the first (autumn) semester of the </w:t>
      </w:r>
    </w:p>
    <w:p w14:paraId="72BFAFAE" w14:textId="49D1AE97" w:rsidR="00314759" w:rsidRPr="005C4C92" w:rsidRDefault="00B10483" w:rsidP="00617D72">
      <w:pPr>
        <w:pStyle w:val="02Fejezetcm"/>
        <w:tabs>
          <w:tab w:val="left" w:pos="7155"/>
        </w:tabs>
        <w:spacing w:before="120"/>
        <w:ind w:left="357" w:hanging="215"/>
        <w:jc w:val="center"/>
        <w:rPr>
          <w:rFonts w:eastAsiaTheme="minorHAnsi" w:cs="Arial"/>
          <w:b/>
          <w:color w:val="auto"/>
          <w:sz w:val="24"/>
          <w:szCs w:val="24"/>
        </w:rPr>
      </w:pPr>
      <w:r>
        <w:rPr>
          <w:rFonts w:eastAsiaTheme="minorHAnsi" w:cs="Arial"/>
          <w:b/>
          <w:color w:val="auto"/>
          <w:sz w:val="24"/>
          <w:szCs w:val="24"/>
          <w:lang w:val="en-GB"/>
        </w:rPr>
        <w:t xml:space="preserve">2026/2027 academic year </w:t>
      </w:r>
    </w:p>
    <w:p w14:paraId="3EC3896B" w14:textId="2954BBBC" w:rsidR="00314759" w:rsidRPr="00753858" w:rsidRDefault="001D4D6E" w:rsidP="001D4D6E">
      <w:pPr>
        <w:pStyle w:val="Listaszerbekezds"/>
        <w:tabs>
          <w:tab w:val="left" w:pos="3576"/>
        </w:tabs>
        <w:ind w:left="360"/>
        <w:rPr>
          <w:rFonts w:ascii="Arial" w:eastAsia="Times New Roman" w:hAnsi="Arial" w:cs="Arial"/>
          <w:b w:val="0"/>
          <w:kern w:val="2"/>
          <w:sz w:val="22"/>
        </w:rPr>
      </w:pPr>
      <w:r>
        <w:rPr>
          <w:b w:val="0"/>
          <w:lang w:val="en-GB"/>
        </w:rPr>
        <w:tab/>
      </w:r>
    </w:p>
    <w:p w14:paraId="64455B9F" w14:textId="00A0FADE" w:rsidR="006C5AED" w:rsidRPr="00753858" w:rsidRDefault="006C5AED" w:rsidP="006C5AED">
      <w:pPr>
        <w:pStyle w:val="Listaszerbekezds"/>
        <w:numPr>
          <w:ilvl w:val="0"/>
          <w:numId w:val="30"/>
        </w:numPr>
        <w:spacing w:after="120" w:line="240" w:lineRule="auto"/>
        <w:ind w:left="357" w:hanging="357"/>
        <w:contextualSpacing w:val="0"/>
        <w:jc w:val="both"/>
        <w:rPr>
          <w:rFonts w:ascii="Arial" w:hAnsi="Arial" w:cs="Arial"/>
          <w:b w:val="0"/>
          <w:bCs/>
          <w:sz w:val="22"/>
        </w:rPr>
      </w:pPr>
      <w:r>
        <w:rPr>
          <w:rFonts w:ascii="Arial" w:hAnsi="Arial" w:cs="Arial"/>
          <w:b w:val="0"/>
          <w:sz w:val="22"/>
          <w:lang w:val="en-GB"/>
        </w:rPr>
        <w:t>Final examination period</w:t>
      </w:r>
    </w:p>
    <w:tbl>
      <w:tblPr>
        <w:tblW w:w="8023" w:type="dxa"/>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70" w:type="dxa"/>
          <w:right w:w="70" w:type="dxa"/>
        </w:tblCellMar>
        <w:tblLook w:val="04A0" w:firstRow="1" w:lastRow="0" w:firstColumn="1" w:lastColumn="0" w:noHBand="0" w:noVBand="1"/>
      </w:tblPr>
      <w:tblGrid>
        <w:gridCol w:w="4570"/>
        <w:gridCol w:w="2579"/>
        <w:gridCol w:w="874"/>
      </w:tblGrid>
      <w:tr w:rsidR="00EA03C8" w:rsidRPr="00753858" w14:paraId="612BD454" w14:textId="77777777" w:rsidTr="005B44F0">
        <w:trPr>
          <w:trHeight w:val="20"/>
        </w:trPr>
        <w:tc>
          <w:tcPr>
            <w:tcW w:w="4631" w:type="dxa"/>
            <w:vAlign w:val="center"/>
          </w:tcPr>
          <w:p w14:paraId="7CAF5254" w14:textId="29C8B677" w:rsidR="00EA03C8" w:rsidRPr="00E53A8E" w:rsidRDefault="00E53A8E" w:rsidP="00EA03C8">
            <w:pPr>
              <w:pStyle w:val="Nincstrkz"/>
              <w:rPr>
                <w:rFonts w:ascii="Arial" w:hAnsi="Arial" w:cs="Arial"/>
                <w:b w:val="0"/>
                <w:bCs/>
                <w:sz w:val="20"/>
                <w:szCs w:val="20"/>
              </w:rPr>
            </w:pPr>
            <w:r>
              <w:rPr>
                <w:rFonts w:ascii="Arial" w:eastAsia="Times New Roman" w:hAnsi="Arial" w:cs="Arial"/>
                <w:b w:val="0"/>
                <w:color w:val="192040"/>
                <w:sz w:val="20"/>
                <w:szCs w:val="20"/>
                <w:lang w:val="en-GB"/>
              </w:rPr>
              <w:t>Exam period for students taking final examinations</w:t>
            </w:r>
          </w:p>
        </w:tc>
        <w:tc>
          <w:tcPr>
            <w:tcW w:w="2599" w:type="dxa"/>
          </w:tcPr>
          <w:p w14:paraId="6CF64A29" w14:textId="171E9389" w:rsidR="00EA03C8" w:rsidRPr="00BF2FA5" w:rsidRDefault="00E53A8E" w:rsidP="00EA03C8">
            <w:pPr>
              <w:pStyle w:val="Nincstrkz"/>
              <w:rPr>
                <w:rFonts w:ascii="Arial" w:hAnsi="Arial" w:cs="Arial"/>
                <w:b w:val="0"/>
                <w:bCs/>
                <w:color w:val="FF0000"/>
                <w:sz w:val="20"/>
                <w:szCs w:val="20"/>
              </w:rPr>
            </w:pPr>
            <w:r>
              <w:rPr>
                <w:rFonts w:ascii="Arial" w:hAnsi="Arial" w:cs="Arial"/>
                <w:b w:val="0"/>
                <w:color w:val="FF0000"/>
                <w:sz w:val="20"/>
                <w:szCs w:val="20"/>
                <w:lang w:val="en-GB"/>
              </w:rPr>
              <w:t>14.12.2026 – 09.01.2027</w:t>
            </w:r>
          </w:p>
        </w:tc>
        <w:tc>
          <w:tcPr>
            <w:tcW w:w="793" w:type="dxa"/>
            <w:vAlign w:val="center"/>
          </w:tcPr>
          <w:p w14:paraId="3F880B71" w14:textId="4903FC50" w:rsidR="00EA03C8" w:rsidRDefault="00EA03C8" w:rsidP="00EA03C8">
            <w:pPr>
              <w:pStyle w:val="Nincstrkz"/>
              <w:rPr>
                <w:rFonts w:ascii="Arial" w:hAnsi="Arial" w:cs="Arial"/>
                <w:b w:val="0"/>
                <w:bCs/>
                <w:sz w:val="20"/>
                <w:szCs w:val="20"/>
              </w:rPr>
            </w:pPr>
          </w:p>
        </w:tc>
      </w:tr>
      <w:tr w:rsidR="00EA03C8" w:rsidRPr="00753858" w14:paraId="78478A78" w14:textId="77777777" w:rsidTr="005B44F0">
        <w:trPr>
          <w:trHeight w:val="20"/>
        </w:trPr>
        <w:tc>
          <w:tcPr>
            <w:tcW w:w="4631" w:type="dxa"/>
            <w:vAlign w:val="center"/>
          </w:tcPr>
          <w:p w14:paraId="64E037C6" w14:textId="77777777" w:rsidR="00EA03C8" w:rsidRPr="00753858" w:rsidRDefault="00EA03C8" w:rsidP="000D66A1">
            <w:pPr>
              <w:pStyle w:val="Nincstrkz"/>
              <w:rPr>
                <w:rFonts w:ascii="Arial" w:hAnsi="Arial" w:cs="Arial"/>
                <w:b w:val="0"/>
                <w:bCs/>
                <w:sz w:val="20"/>
                <w:szCs w:val="20"/>
              </w:rPr>
            </w:pPr>
            <w:r>
              <w:rPr>
                <w:rFonts w:ascii="Arial" w:hAnsi="Arial" w:cs="Arial"/>
                <w:b w:val="0"/>
                <w:sz w:val="20"/>
                <w:szCs w:val="20"/>
                <w:lang w:val="en-GB"/>
              </w:rPr>
              <w:t>Administrative week for preparing the final examination</w:t>
            </w:r>
          </w:p>
        </w:tc>
        <w:tc>
          <w:tcPr>
            <w:tcW w:w="2599" w:type="dxa"/>
          </w:tcPr>
          <w:p w14:paraId="08C8A317" w14:textId="1F382B2A" w:rsidR="00EA03C8" w:rsidRPr="00BF2FA5" w:rsidRDefault="00EA03C8" w:rsidP="000D66A1">
            <w:pPr>
              <w:pStyle w:val="Nincstrkz"/>
              <w:rPr>
                <w:rFonts w:ascii="Arial" w:hAnsi="Arial" w:cs="Arial"/>
                <w:b w:val="0"/>
                <w:bCs/>
                <w:color w:val="FF0000"/>
                <w:sz w:val="20"/>
                <w:szCs w:val="20"/>
              </w:rPr>
            </w:pPr>
            <w:r>
              <w:rPr>
                <w:rFonts w:ascii="Arial" w:eastAsia="Times New Roman" w:hAnsi="Arial" w:cs="Arial"/>
                <w:b w:val="0"/>
                <w:color w:val="FF0000"/>
                <w:sz w:val="20"/>
                <w:szCs w:val="20"/>
                <w:lang w:val="en-GB"/>
              </w:rPr>
              <w:t>11.01.2027–15.01.2027</w:t>
            </w:r>
          </w:p>
        </w:tc>
        <w:tc>
          <w:tcPr>
            <w:tcW w:w="793" w:type="dxa"/>
            <w:vAlign w:val="center"/>
          </w:tcPr>
          <w:p w14:paraId="14255C03" w14:textId="77777777" w:rsidR="00EA03C8" w:rsidRPr="00753858" w:rsidRDefault="00EA03C8" w:rsidP="000D66A1">
            <w:pPr>
              <w:pStyle w:val="Nincstrkz"/>
              <w:rPr>
                <w:rFonts w:ascii="Arial" w:hAnsi="Arial" w:cs="Arial"/>
                <w:b w:val="0"/>
                <w:bCs/>
                <w:sz w:val="20"/>
                <w:szCs w:val="20"/>
              </w:rPr>
            </w:pPr>
            <w:r>
              <w:rPr>
                <w:rFonts w:ascii="Arial" w:hAnsi="Arial" w:cs="Arial"/>
                <w:b w:val="0"/>
                <w:sz w:val="20"/>
                <w:szCs w:val="20"/>
                <w:lang w:val="en-GB"/>
              </w:rPr>
              <w:t>1 week</w:t>
            </w:r>
          </w:p>
        </w:tc>
      </w:tr>
      <w:tr w:rsidR="00EA03C8" w:rsidRPr="00753858" w14:paraId="0583521A" w14:textId="77777777" w:rsidTr="005B44F0">
        <w:trPr>
          <w:trHeight w:val="20"/>
        </w:trPr>
        <w:tc>
          <w:tcPr>
            <w:tcW w:w="4631" w:type="dxa"/>
            <w:vAlign w:val="center"/>
            <w:hideMark/>
          </w:tcPr>
          <w:p w14:paraId="6B982450" w14:textId="224A042E" w:rsidR="00EA03C8" w:rsidRPr="00753858" w:rsidRDefault="00EA03C8" w:rsidP="00EA03C8">
            <w:pPr>
              <w:pStyle w:val="Nincstrkz"/>
              <w:rPr>
                <w:rFonts w:ascii="Arial" w:hAnsi="Arial" w:cs="Arial"/>
                <w:b w:val="0"/>
                <w:bCs/>
                <w:sz w:val="20"/>
                <w:szCs w:val="20"/>
              </w:rPr>
            </w:pPr>
            <w:r>
              <w:rPr>
                <w:rFonts w:ascii="Arial" w:eastAsia="Times New Roman" w:hAnsi="Arial" w:cs="Arial"/>
                <w:b w:val="0"/>
                <w:color w:val="192040"/>
                <w:sz w:val="20"/>
                <w:szCs w:val="20"/>
                <w:lang w:val="en-GB"/>
              </w:rPr>
              <w:t xml:space="preserve">Final examination period in the case of </w:t>
            </w:r>
            <w:proofErr w:type="gramStart"/>
            <w:r>
              <w:rPr>
                <w:rFonts w:ascii="Arial" w:eastAsia="Times New Roman" w:hAnsi="Arial" w:cs="Arial"/>
                <w:b w:val="0"/>
                <w:color w:val="192040"/>
                <w:sz w:val="20"/>
                <w:szCs w:val="20"/>
                <w:lang w:val="en-GB"/>
              </w:rPr>
              <w:t>a(</w:t>
            </w:r>
            <w:proofErr w:type="gramEnd"/>
            <w:r>
              <w:rPr>
                <w:rFonts w:ascii="Arial" w:eastAsia="Times New Roman" w:hAnsi="Arial" w:cs="Arial"/>
                <w:b w:val="0"/>
                <w:color w:val="192040"/>
                <w:sz w:val="20"/>
                <w:szCs w:val="20"/>
                <w:lang w:val="en-GB"/>
              </w:rPr>
              <w:t>n early) December final exam</w:t>
            </w:r>
          </w:p>
        </w:tc>
        <w:tc>
          <w:tcPr>
            <w:tcW w:w="2599" w:type="dxa"/>
          </w:tcPr>
          <w:p w14:paraId="46B60188" w14:textId="6AC468B7" w:rsidR="00EA03C8" w:rsidRPr="00BF2FA5" w:rsidRDefault="00EA03C8" w:rsidP="00EA03C8">
            <w:pPr>
              <w:pStyle w:val="Nincstrkz"/>
              <w:rPr>
                <w:rFonts w:ascii="Arial" w:hAnsi="Arial" w:cs="Arial"/>
                <w:b w:val="0"/>
                <w:bCs/>
                <w:color w:val="FF0000"/>
                <w:sz w:val="20"/>
                <w:szCs w:val="20"/>
              </w:rPr>
            </w:pPr>
            <w:r>
              <w:rPr>
                <w:rFonts w:ascii="Arial" w:hAnsi="Arial" w:cs="Arial"/>
                <w:b w:val="0"/>
                <w:color w:val="FF0000"/>
                <w:sz w:val="20"/>
                <w:szCs w:val="20"/>
                <w:lang w:val="en-GB"/>
              </w:rPr>
              <w:t>30.11.2026–04.12.2026</w:t>
            </w:r>
          </w:p>
        </w:tc>
        <w:tc>
          <w:tcPr>
            <w:tcW w:w="793" w:type="dxa"/>
            <w:vAlign w:val="center"/>
          </w:tcPr>
          <w:p w14:paraId="4F658A9C" w14:textId="6620EC37" w:rsidR="00EA03C8" w:rsidRPr="00753858" w:rsidRDefault="00EA03C8" w:rsidP="00EA03C8">
            <w:pPr>
              <w:pStyle w:val="Nincstrkz"/>
              <w:rPr>
                <w:rFonts w:ascii="Arial" w:hAnsi="Arial" w:cs="Arial"/>
                <w:b w:val="0"/>
                <w:bCs/>
                <w:sz w:val="20"/>
                <w:szCs w:val="20"/>
              </w:rPr>
            </w:pPr>
            <w:r>
              <w:rPr>
                <w:rFonts w:ascii="Arial" w:hAnsi="Arial" w:cs="Arial"/>
                <w:b w:val="0"/>
                <w:sz w:val="20"/>
                <w:szCs w:val="20"/>
                <w:lang w:val="en-GB"/>
              </w:rPr>
              <w:t>1 week</w:t>
            </w:r>
          </w:p>
        </w:tc>
      </w:tr>
      <w:tr w:rsidR="00EA03C8" w:rsidRPr="00753858" w14:paraId="2A63EB88" w14:textId="77777777" w:rsidTr="005B44F0">
        <w:trPr>
          <w:trHeight w:val="20"/>
        </w:trPr>
        <w:tc>
          <w:tcPr>
            <w:tcW w:w="4631" w:type="dxa"/>
            <w:vAlign w:val="center"/>
          </w:tcPr>
          <w:p w14:paraId="38D18634" w14:textId="1812EA87" w:rsidR="00EA03C8" w:rsidRPr="00753858" w:rsidRDefault="00EA03C8" w:rsidP="00EA03C8">
            <w:pPr>
              <w:pStyle w:val="Nincstrkz"/>
              <w:rPr>
                <w:rFonts w:ascii="Arial" w:eastAsia="Times New Roman" w:hAnsi="Arial" w:cs="Arial"/>
                <w:b w:val="0"/>
                <w:bCs/>
                <w:sz w:val="20"/>
                <w:szCs w:val="20"/>
              </w:rPr>
            </w:pPr>
            <w:r>
              <w:rPr>
                <w:rFonts w:ascii="Arial" w:eastAsia="Times New Roman" w:hAnsi="Arial" w:cs="Arial"/>
                <w:b w:val="0"/>
                <w:color w:val="192040"/>
                <w:sz w:val="20"/>
                <w:szCs w:val="20"/>
                <w:lang w:val="en-GB"/>
              </w:rPr>
              <w:t>Final examination period in the case of January final exams</w:t>
            </w:r>
          </w:p>
        </w:tc>
        <w:tc>
          <w:tcPr>
            <w:tcW w:w="2599" w:type="dxa"/>
          </w:tcPr>
          <w:p w14:paraId="59163D99" w14:textId="28BBE9C7" w:rsidR="00EA03C8" w:rsidRPr="00BF2FA5" w:rsidRDefault="00EA03C8" w:rsidP="00EA03C8">
            <w:pPr>
              <w:pStyle w:val="Nincstrkz"/>
              <w:rPr>
                <w:rFonts w:ascii="Arial" w:hAnsi="Arial" w:cs="Arial"/>
                <w:b w:val="0"/>
                <w:bCs/>
                <w:color w:val="FF0000"/>
                <w:sz w:val="20"/>
                <w:szCs w:val="20"/>
              </w:rPr>
            </w:pPr>
            <w:r>
              <w:rPr>
                <w:rFonts w:ascii="Arial" w:hAnsi="Arial" w:cs="Arial"/>
                <w:b w:val="0"/>
                <w:color w:val="FF0000"/>
                <w:sz w:val="20"/>
                <w:szCs w:val="20"/>
                <w:lang w:val="en-GB"/>
              </w:rPr>
              <w:t>18.01.2027 – 31.01.2027</w:t>
            </w:r>
          </w:p>
        </w:tc>
        <w:tc>
          <w:tcPr>
            <w:tcW w:w="793" w:type="dxa"/>
            <w:vAlign w:val="center"/>
          </w:tcPr>
          <w:p w14:paraId="45460613" w14:textId="4C043BA1" w:rsidR="00EA03C8" w:rsidRPr="00753858" w:rsidRDefault="00EA03C8" w:rsidP="00EA03C8">
            <w:pPr>
              <w:pStyle w:val="Nincstrkz"/>
              <w:rPr>
                <w:rFonts w:ascii="Arial" w:hAnsi="Arial" w:cs="Arial"/>
                <w:b w:val="0"/>
                <w:bCs/>
                <w:sz w:val="20"/>
                <w:szCs w:val="20"/>
              </w:rPr>
            </w:pPr>
            <w:r>
              <w:rPr>
                <w:rFonts w:ascii="Arial" w:hAnsi="Arial" w:cs="Arial"/>
                <w:b w:val="0"/>
                <w:sz w:val="20"/>
                <w:szCs w:val="20"/>
                <w:lang w:val="en-GB"/>
              </w:rPr>
              <w:t>2 weeks</w:t>
            </w:r>
          </w:p>
        </w:tc>
      </w:tr>
    </w:tbl>
    <w:p w14:paraId="03BF8252" w14:textId="77777777" w:rsidR="006C5AED" w:rsidRPr="00753858" w:rsidRDefault="006C5AED" w:rsidP="00DE533C">
      <w:pPr>
        <w:pStyle w:val="Nincstrkz"/>
        <w:rPr>
          <w:rFonts w:ascii="Arial" w:hAnsi="Arial" w:cs="Arial"/>
          <w:sz w:val="16"/>
          <w:szCs w:val="16"/>
        </w:rPr>
      </w:pPr>
    </w:p>
    <w:p w14:paraId="0F8DF876" w14:textId="226353E3" w:rsidR="00316921" w:rsidRPr="00753858" w:rsidRDefault="00316921" w:rsidP="006C5AED">
      <w:pPr>
        <w:pStyle w:val="Corvinuskenyrszveg"/>
        <w:numPr>
          <w:ilvl w:val="0"/>
          <w:numId w:val="30"/>
        </w:numPr>
        <w:spacing w:after="120" w:line="240" w:lineRule="auto"/>
        <w:rPr>
          <w:rFonts w:ascii="Arial" w:hAnsi="Arial" w:cs="Arial"/>
          <w:color w:val="auto"/>
        </w:rPr>
      </w:pPr>
      <w:r>
        <w:rPr>
          <w:rFonts w:ascii="Arial" w:hAnsi="Arial" w:cs="Arial"/>
          <w:color w:val="auto"/>
          <w:lang w:val="en-GB"/>
        </w:rPr>
        <w:t xml:space="preserve"> (Neptun) requests related to final examinations</w:t>
      </w:r>
    </w:p>
    <w:tbl>
      <w:tblPr>
        <w:tblW w:w="92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427"/>
        <w:gridCol w:w="3052"/>
        <w:gridCol w:w="2590"/>
        <w:gridCol w:w="2011"/>
        <w:gridCol w:w="1131"/>
      </w:tblGrid>
      <w:tr w:rsidR="00DD59A1" w:rsidRPr="0034385F" w14:paraId="1AEC635B" w14:textId="77777777" w:rsidTr="0034385F">
        <w:trPr>
          <w:trHeight w:val="20"/>
          <w:tblHeader/>
        </w:trPr>
        <w:tc>
          <w:tcPr>
            <w:tcW w:w="427" w:type="dxa"/>
            <w:shd w:val="clear" w:color="auto" w:fill="E1FFD9"/>
            <w:vAlign w:val="center"/>
            <w:hideMark/>
          </w:tcPr>
          <w:p w14:paraId="3484176F" w14:textId="77777777" w:rsidR="00DD59A1" w:rsidRPr="0034385F" w:rsidRDefault="00DD59A1">
            <w:pPr>
              <w:jc w:val="center"/>
              <w:rPr>
                <w:rFonts w:ascii="Arial" w:eastAsia="Times New Roman" w:hAnsi="Arial" w:cs="Arial"/>
                <w:b w:val="0"/>
                <w:bCs/>
                <w:szCs w:val="20"/>
              </w:rPr>
            </w:pPr>
          </w:p>
        </w:tc>
        <w:tc>
          <w:tcPr>
            <w:tcW w:w="3052" w:type="dxa"/>
            <w:shd w:val="clear" w:color="auto" w:fill="E1FFD9"/>
            <w:vAlign w:val="center"/>
            <w:hideMark/>
          </w:tcPr>
          <w:p w14:paraId="4A83C93A" w14:textId="77777777" w:rsidR="00DD59A1" w:rsidRPr="0034385F" w:rsidRDefault="00DD59A1">
            <w:pPr>
              <w:rPr>
                <w:rFonts w:ascii="Arial" w:eastAsia="Times New Roman" w:hAnsi="Arial" w:cs="Arial"/>
                <w:b w:val="0"/>
                <w:bCs/>
                <w:szCs w:val="20"/>
              </w:rPr>
            </w:pPr>
            <w:r>
              <w:rPr>
                <w:rFonts w:ascii="Arial" w:eastAsia="Times New Roman" w:hAnsi="Arial" w:cs="Arial"/>
                <w:b w:val="0"/>
                <w:szCs w:val="20"/>
                <w:lang w:val="en-GB"/>
              </w:rPr>
              <w:t>Name of request</w:t>
            </w:r>
          </w:p>
        </w:tc>
        <w:tc>
          <w:tcPr>
            <w:tcW w:w="2590" w:type="dxa"/>
            <w:shd w:val="clear" w:color="auto" w:fill="E1FFD9"/>
            <w:vAlign w:val="center"/>
            <w:hideMark/>
          </w:tcPr>
          <w:p w14:paraId="3CCB8FFC" w14:textId="77777777" w:rsidR="00DD59A1" w:rsidRPr="0034385F" w:rsidRDefault="00DD59A1">
            <w:pPr>
              <w:rPr>
                <w:rFonts w:ascii="Arial" w:eastAsia="Times New Roman" w:hAnsi="Arial" w:cs="Arial"/>
                <w:b w:val="0"/>
                <w:bCs/>
                <w:szCs w:val="20"/>
              </w:rPr>
            </w:pPr>
            <w:r>
              <w:rPr>
                <w:rFonts w:ascii="Arial" w:eastAsia="Times New Roman" w:hAnsi="Arial" w:cs="Arial"/>
                <w:b w:val="0"/>
                <w:szCs w:val="20"/>
                <w:lang w:val="en-GB"/>
              </w:rPr>
              <w:t>Accessible by</w:t>
            </w:r>
          </w:p>
        </w:tc>
        <w:tc>
          <w:tcPr>
            <w:tcW w:w="2011" w:type="dxa"/>
            <w:shd w:val="clear" w:color="auto" w:fill="E1FFD9"/>
            <w:vAlign w:val="center"/>
            <w:hideMark/>
          </w:tcPr>
          <w:p w14:paraId="685F8F2F" w14:textId="77777777" w:rsidR="00DD59A1" w:rsidRPr="0034385F" w:rsidRDefault="00DD59A1">
            <w:pPr>
              <w:jc w:val="center"/>
              <w:rPr>
                <w:rFonts w:ascii="Arial" w:eastAsia="Times New Roman" w:hAnsi="Arial" w:cs="Arial"/>
                <w:b w:val="0"/>
                <w:bCs/>
                <w:szCs w:val="20"/>
              </w:rPr>
            </w:pPr>
            <w:r>
              <w:rPr>
                <w:rFonts w:ascii="Arial" w:eastAsia="Times New Roman" w:hAnsi="Arial" w:cs="Arial"/>
                <w:b w:val="0"/>
                <w:szCs w:val="20"/>
                <w:lang w:val="en-GB"/>
              </w:rPr>
              <w:t xml:space="preserve">Displayed to </w:t>
            </w:r>
          </w:p>
        </w:tc>
        <w:tc>
          <w:tcPr>
            <w:tcW w:w="1131" w:type="dxa"/>
            <w:shd w:val="clear" w:color="auto" w:fill="E1FFD9"/>
            <w:vAlign w:val="center"/>
            <w:hideMark/>
          </w:tcPr>
          <w:p w14:paraId="3504F9B5" w14:textId="77777777" w:rsidR="00DD59A1" w:rsidRPr="0034385F" w:rsidRDefault="00DD59A1">
            <w:pPr>
              <w:rPr>
                <w:rFonts w:ascii="Arial" w:eastAsia="Times New Roman" w:hAnsi="Arial" w:cs="Arial"/>
                <w:b w:val="0"/>
                <w:bCs/>
                <w:szCs w:val="20"/>
              </w:rPr>
            </w:pPr>
            <w:r>
              <w:rPr>
                <w:rFonts w:ascii="Arial" w:eastAsia="Times New Roman" w:hAnsi="Arial" w:cs="Arial"/>
                <w:b w:val="0"/>
                <w:szCs w:val="20"/>
                <w:lang w:val="en-GB"/>
              </w:rPr>
              <w:t>Charge</w:t>
            </w:r>
          </w:p>
        </w:tc>
      </w:tr>
      <w:tr w:rsidR="00DD59A1" w:rsidRPr="0034385F" w14:paraId="60E6CDDD" w14:textId="77777777" w:rsidTr="0034385F">
        <w:trPr>
          <w:trHeight w:val="20"/>
        </w:trPr>
        <w:tc>
          <w:tcPr>
            <w:tcW w:w="427" w:type="dxa"/>
            <w:shd w:val="clear" w:color="auto" w:fill="FFFFFF" w:themeFill="background1"/>
            <w:vAlign w:val="center"/>
            <w:hideMark/>
          </w:tcPr>
          <w:p w14:paraId="79AC6249" w14:textId="77777777" w:rsidR="00DD59A1" w:rsidRPr="0034385F" w:rsidRDefault="00DD59A1">
            <w:pPr>
              <w:jc w:val="center"/>
              <w:rPr>
                <w:rFonts w:ascii="Arial" w:eastAsia="Times New Roman" w:hAnsi="Arial" w:cs="Arial"/>
                <w:b w:val="0"/>
                <w:bCs/>
                <w:sz w:val="18"/>
                <w:szCs w:val="18"/>
              </w:rPr>
            </w:pPr>
            <w:r>
              <w:rPr>
                <w:rFonts w:ascii="Arial" w:eastAsia="Times New Roman" w:hAnsi="Arial" w:cs="Arial"/>
                <w:b w:val="0"/>
                <w:sz w:val="18"/>
                <w:szCs w:val="18"/>
                <w:lang w:val="en-GB"/>
              </w:rPr>
              <w:t>1</w:t>
            </w:r>
          </w:p>
        </w:tc>
        <w:tc>
          <w:tcPr>
            <w:tcW w:w="3052" w:type="dxa"/>
            <w:shd w:val="clear" w:color="auto" w:fill="FFFFFF" w:themeFill="background1"/>
            <w:vAlign w:val="center"/>
            <w:hideMark/>
          </w:tcPr>
          <w:p w14:paraId="65438E9E" w14:textId="7245BB2A" w:rsidR="00DD59A1" w:rsidRPr="0034385F" w:rsidRDefault="00DD59A1">
            <w:pPr>
              <w:rPr>
                <w:rFonts w:ascii="Arial" w:eastAsia="Times New Roman" w:hAnsi="Arial" w:cs="Arial"/>
                <w:b w:val="0"/>
                <w:bCs/>
                <w:sz w:val="18"/>
                <w:szCs w:val="18"/>
              </w:rPr>
            </w:pPr>
            <w:r>
              <w:rPr>
                <w:rFonts w:ascii="Arial" w:hAnsi="Arial" w:cs="Arial"/>
                <w:b w:val="0"/>
                <w:sz w:val="18"/>
                <w:szCs w:val="18"/>
                <w:lang w:val="en-GB"/>
              </w:rPr>
              <w:t xml:space="preserve">G101-ZV Request to take </w:t>
            </w:r>
            <w:r w:rsidR="00AB0014">
              <w:rPr>
                <w:rFonts w:ascii="Arial" w:hAnsi="Arial" w:cs="Arial"/>
                <w:b w:val="0"/>
                <w:sz w:val="18"/>
                <w:szCs w:val="18"/>
                <w:lang w:val="en-GB"/>
              </w:rPr>
              <w:t xml:space="preserve">a </w:t>
            </w:r>
            <w:r>
              <w:rPr>
                <w:rFonts w:ascii="Arial" w:hAnsi="Arial" w:cs="Arial"/>
                <w:b w:val="0"/>
                <w:sz w:val="18"/>
                <w:szCs w:val="18"/>
                <w:lang w:val="en-GB"/>
              </w:rPr>
              <w:t>final examination beyond 2 years after the date of issue of the final certificate</w:t>
            </w:r>
          </w:p>
        </w:tc>
        <w:tc>
          <w:tcPr>
            <w:tcW w:w="2590" w:type="dxa"/>
            <w:shd w:val="clear" w:color="auto" w:fill="FFFFFF" w:themeFill="background1"/>
            <w:vAlign w:val="center"/>
            <w:hideMark/>
          </w:tcPr>
          <w:p w14:paraId="6BC3263A" w14:textId="77777777" w:rsidR="00DD59A1" w:rsidRPr="0034385F" w:rsidRDefault="00DD59A1">
            <w:pPr>
              <w:rPr>
                <w:rFonts w:ascii="Arial" w:eastAsia="Times New Roman" w:hAnsi="Arial" w:cs="Arial"/>
                <w:b w:val="0"/>
                <w:bCs/>
                <w:sz w:val="18"/>
                <w:szCs w:val="18"/>
              </w:rPr>
            </w:pPr>
            <w:r>
              <w:rPr>
                <w:rFonts w:ascii="Arial" w:hAnsi="Arial" w:cs="Arial"/>
                <w:b w:val="0"/>
                <w:sz w:val="18"/>
                <w:szCs w:val="18"/>
                <w:lang w:val="en-GB"/>
              </w:rPr>
              <w:t>Students who enrolled in or after September 2012</w:t>
            </w:r>
          </w:p>
        </w:tc>
        <w:tc>
          <w:tcPr>
            <w:tcW w:w="2011" w:type="dxa"/>
            <w:shd w:val="clear" w:color="auto" w:fill="FFFFFF" w:themeFill="background1"/>
            <w:vAlign w:val="center"/>
            <w:hideMark/>
          </w:tcPr>
          <w:p w14:paraId="389E6F50" w14:textId="73BA985F" w:rsidR="00DD59A1" w:rsidRPr="007E3C2D" w:rsidRDefault="007E3C2D">
            <w:pPr>
              <w:jc w:val="center"/>
              <w:rPr>
                <w:rFonts w:ascii="Arial" w:eastAsia="Times New Roman" w:hAnsi="Arial" w:cs="Arial"/>
                <w:b w:val="0"/>
                <w:color w:val="FF0000"/>
                <w:sz w:val="18"/>
                <w:szCs w:val="18"/>
              </w:rPr>
            </w:pPr>
            <w:r>
              <w:rPr>
                <w:rFonts w:ascii="Arial" w:hAnsi="Arial" w:cs="Arial"/>
                <w:b w:val="0"/>
                <w:color w:val="FF0000"/>
                <w:sz w:val="18"/>
                <w:szCs w:val="18"/>
                <w:lang w:val="en-GB"/>
              </w:rPr>
              <w:t>10 am of 31.08.2026 10:00 – noon of 04.12.2026</w:t>
            </w:r>
          </w:p>
        </w:tc>
        <w:tc>
          <w:tcPr>
            <w:tcW w:w="1131" w:type="dxa"/>
            <w:shd w:val="clear" w:color="auto" w:fill="FFFFFF" w:themeFill="background1"/>
            <w:vAlign w:val="center"/>
            <w:hideMark/>
          </w:tcPr>
          <w:p w14:paraId="31212DCD" w14:textId="77777777" w:rsidR="00DD59A1" w:rsidRPr="0034385F" w:rsidRDefault="00DD59A1">
            <w:pPr>
              <w:rPr>
                <w:rFonts w:ascii="Arial" w:eastAsia="Times New Roman" w:hAnsi="Arial" w:cs="Arial"/>
                <w:b w:val="0"/>
                <w:bCs/>
                <w:sz w:val="18"/>
                <w:szCs w:val="18"/>
              </w:rPr>
            </w:pPr>
            <w:r>
              <w:rPr>
                <w:rFonts w:ascii="Arial" w:hAnsi="Arial" w:cs="Arial"/>
                <w:b w:val="0"/>
                <w:sz w:val="18"/>
                <w:szCs w:val="18"/>
                <w:lang w:val="en-GB"/>
              </w:rPr>
              <w:t>free of charge</w:t>
            </w:r>
          </w:p>
        </w:tc>
      </w:tr>
      <w:tr w:rsidR="00DD59A1" w:rsidRPr="0034385F" w14:paraId="4F46065B" w14:textId="77777777" w:rsidTr="0034385F">
        <w:trPr>
          <w:trHeight w:val="20"/>
        </w:trPr>
        <w:tc>
          <w:tcPr>
            <w:tcW w:w="427" w:type="dxa"/>
            <w:shd w:val="clear" w:color="auto" w:fill="FFFFFF" w:themeFill="background1"/>
            <w:vAlign w:val="center"/>
          </w:tcPr>
          <w:p w14:paraId="11748090" w14:textId="77777777" w:rsidR="00DD59A1" w:rsidRPr="0034385F" w:rsidRDefault="00DD59A1">
            <w:pPr>
              <w:jc w:val="center"/>
              <w:rPr>
                <w:rFonts w:ascii="Arial" w:eastAsia="Times New Roman" w:hAnsi="Arial" w:cs="Arial"/>
                <w:b w:val="0"/>
                <w:bCs/>
                <w:sz w:val="18"/>
                <w:szCs w:val="18"/>
              </w:rPr>
            </w:pPr>
            <w:r>
              <w:rPr>
                <w:rFonts w:ascii="Arial" w:eastAsia="Times New Roman" w:hAnsi="Arial" w:cs="Arial"/>
                <w:b w:val="0"/>
                <w:sz w:val="18"/>
                <w:szCs w:val="18"/>
                <w:lang w:val="en-GB"/>
              </w:rPr>
              <w:t>2</w:t>
            </w:r>
          </w:p>
        </w:tc>
        <w:tc>
          <w:tcPr>
            <w:tcW w:w="3052" w:type="dxa"/>
            <w:shd w:val="clear" w:color="auto" w:fill="FFFFFF" w:themeFill="background1"/>
            <w:noWrap/>
            <w:vAlign w:val="center"/>
          </w:tcPr>
          <w:p w14:paraId="3D74CFA8" w14:textId="77777777" w:rsidR="00DD59A1" w:rsidRPr="0034385F" w:rsidRDefault="00DD59A1">
            <w:pPr>
              <w:rPr>
                <w:rFonts w:ascii="Arial" w:hAnsi="Arial" w:cs="Arial"/>
                <w:b w:val="0"/>
                <w:bCs/>
                <w:sz w:val="18"/>
                <w:szCs w:val="18"/>
              </w:rPr>
            </w:pPr>
            <w:r>
              <w:rPr>
                <w:rFonts w:ascii="Arial" w:hAnsi="Arial" w:cs="Arial"/>
                <w:b w:val="0"/>
                <w:sz w:val="18"/>
                <w:szCs w:val="18"/>
                <w:lang w:val="en-GB"/>
              </w:rPr>
              <w:t>G103-ZV Final exam retake for the 3rd time</w:t>
            </w:r>
          </w:p>
        </w:tc>
        <w:tc>
          <w:tcPr>
            <w:tcW w:w="2590" w:type="dxa"/>
            <w:shd w:val="clear" w:color="auto" w:fill="FFFFFF" w:themeFill="background1"/>
            <w:vAlign w:val="center"/>
          </w:tcPr>
          <w:p w14:paraId="454F347A" w14:textId="170A7CF4" w:rsidR="00DD59A1" w:rsidRPr="0034385F" w:rsidRDefault="00AB0014">
            <w:pPr>
              <w:rPr>
                <w:rFonts w:ascii="Arial" w:hAnsi="Arial" w:cs="Arial"/>
                <w:b w:val="0"/>
                <w:bCs/>
                <w:sz w:val="18"/>
                <w:szCs w:val="18"/>
              </w:rPr>
            </w:pPr>
            <w:r>
              <w:rPr>
                <w:rFonts w:ascii="Arial" w:hAnsi="Arial" w:cs="Arial"/>
                <w:b w:val="0"/>
                <w:sz w:val="18"/>
                <w:szCs w:val="18"/>
                <w:lang w:val="en-GB"/>
              </w:rPr>
              <w:t>F</w:t>
            </w:r>
            <w:r w:rsidR="00DD59A1">
              <w:rPr>
                <w:rFonts w:ascii="Arial" w:hAnsi="Arial" w:cs="Arial"/>
                <w:b w:val="0"/>
                <w:sz w:val="18"/>
                <w:szCs w:val="18"/>
                <w:lang w:val="en-GB"/>
              </w:rPr>
              <w:t>ormer students who have failed a final examination or part of a final examination on two occasions</w:t>
            </w:r>
          </w:p>
        </w:tc>
        <w:tc>
          <w:tcPr>
            <w:tcW w:w="2011" w:type="dxa"/>
            <w:shd w:val="clear" w:color="auto" w:fill="FFFFFF" w:themeFill="background1"/>
            <w:vAlign w:val="center"/>
          </w:tcPr>
          <w:p w14:paraId="0A9CFB00" w14:textId="14152D07" w:rsidR="00DD59A1" w:rsidRPr="007E3C2D" w:rsidRDefault="007E3C2D">
            <w:pPr>
              <w:jc w:val="center"/>
              <w:rPr>
                <w:rFonts w:ascii="Arial" w:hAnsi="Arial" w:cs="Arial"/>
                <w:b w:val="0"/>
                <w:color w:val="FF0000"/>
                <w:sz w:val="18"/>
                <w:szCs w:val="18"/>
              </w:rPr>
            </w:pPr>
            <w:r>
              <w:rPr>
                <w:rFonts w:ascii="Arial" w:hAnsi="Arial" w:cs="Arial"/>
                <w:b w:val="0"/>
                <w:color w:val="FF0000"/>
                <w:sz w:val="18"/>
                <w:szCs w:val="18"/>
                <w:lang w:val="en-GB"/>
              </w:rPr>
              <w:t>10 am of 31.08.2026 – noon of 04.12.2026</w:t>
            </w:r>
          </w:p>
        </w:tc>
        <w:tc>
          <w:tcPr>
            <w:tcW w:w="1131" w:type="dxa"/>
            <w:shd w:val="clear" w:color="auto" w:fill="FFFFFF" w:themeFill="background1"/>
            <w:vAlign w:val="center"/>
          </w:tcPr>
          <w:p w14:paraId="4355D7D6" w14:textId="77777777" w:rsidR="00DD59A1" w:rsidRPr="0034385F" w:rsidRDefault="00DD59A1">
            <w:pPr>
              <w:rPr>
                <w:rFonts w:ascii="Arial" w:hAnsi="Arial" w:cs="Arial"/>
                <w:b w:val="0"/>
                <w:bCs/>
                <w:sz w:val="18"/>
                <w:szCs w:val="18"/>
              </w:rPr>
            </w:pPr>
            <w:r>
              <w:rPr>
                <w:rFonts w:ascii="Arial" w:hAnsi="Arial" w:cs="Arial"/>
                <w:b w:val="0"/>
                <w:sz w:val="18"/>
                <w:szCs w:val="18"/>
                <w:lang w:val="en-GB"/>
              </w:rPr>
              <w:t>subject to a charge</w:t>
            </w:r>
          </w:p>
        </w:tc>
      </w:tr>
      <w:tr w:rsidR="00DD59A1" w:rsidRPr="0034385F" w14:paraId="052D7C56" w14:textId="77777777" w:rsidTr="0034385F">
        <w:trPr>
          <w:trHeight w:val="20"/>
        </w:trPr>
        <w:tc>
          <w:tcPr>
            <w:tcW w:w="427" w:type="dxa"/>
            <w:shd w:val="clear" w:color="auto" w:fill="FFFFFF" w:themeFill="background1"/>
            <w:vAlign w:val="center"/>
            <w:hideMark/>
          </w:tcPr>
          <w:p w14:paraId="4C6EB430" w14:textId="77777777" w:rsidR="00DD59A1" w:rsidRPr="0034385F" w:rsidRDefault="00DD59A1">
            <w:pPr>
              <w:jc w:val="center"/>
              <w:rPr>
                <w:rFonts w:ascii="Arial" w:eastAsia="Times New Roman" w:hAnsi="Arial" w:cs="Arial"/>
                <w:b w:val="0"/>
                <w:bCs/>
                <w:sz w:val="18"/>
                <w:szCs w:val="18"/>
              </w:rPr>
            </w:pPr>
            <w:r>
              <w:rPr>
                <w:rFonts w:ascii="Arial" w:eastAsia="Times New Roman" w:hAnsi="Arial" w:cs="Arial"/>
                <w:b w:val="0"/>
                <w:sz w:val="18"/>
                <w:szCs w:val="18"/>
                <w:lang w:val="en-GB"/>
              </w:rPr>
              <w:t>3</w:t>
            </w:r>
          </w:p>
        </w:tc>
        <w:tc>
          <w:tcPr>
            <w:tcW w:w="3052" w:type="dxa"/>
            <w:shd w:val="clear" w:color="auto" w:fill="FFFFFF" w:themeFill="background1"/>
            <w:vAlign w:val="center"/>
            <w:hideMark/>
          </w:tcPr>
          <w:p w14:paraId="4E037B31" w14:textId="77777777" w:rsidR="00DD59A1" w:rsidRPr="0034385F" w:rsidRDefault="00DD59A1">
            <w:pPr>
              <w:rPr>
                <w:rFonts w:ascii="Arial" w:eastAsia="Times New Roman" w:hAnsi="Arial" w:cs="Arial"/>
                <w:b w:val="0"/>
                <w:bCs/>
                <w:sz w:val="18"/>
                <w:szCs w:val="18"/>
              </w:rPr>
            </w:pPr>
            <w:r>
              <w:rPr>
                <w:rFonts w:ascii="Arial" w:hAnsi="Arial" w:cs="Arial"/>
                <w:b w:val="0"/>
                <w:sz w:val="18"/>
                <w:szCs w:val="18"/>
                <w:lang w:val="en-GB"/>
              </w:rPr>
              <w:t>G104-ZV Request to withdraw a registration for the final examination</w:t>
            </w:r>
          </w:p>
        </w:tc>
        <w:tc>
          <w:tcPr>
            <w:tcW w:w="2590" w:type="dxa"/>
            <w:shd w:val="clear" w:color="auto" w:fill="FFFFFF" w:themeFill="background1"/>
            <w:vAlign w:val="center"/>
            <w:hideMark/>
          </w:tcPr>
          <w:p w14:paraId="7699D3E6" w14:textId="77777777" w:rsidR="00DD59A1" w:rsidRPr="0034385F" w:rsidRDefault="00DD59A1">
            <w:pPr>
              <w:rPr>
                <w:rFonts w:ascii="Arial" w:eastAsia="Times New Roman" w:hAnsi="Arial" w:cs="Arial"/>
                <w:b w:val="0"/>
                <w:bCs/>
                <w:sz w:val="18"/>
                <w:szCs w:val="18"/>
              </w:rPr>
            </w:pPr>
            <w:r>
              <w:rPr>
                <w:rFonts w:ascii="Arial" w:hAnsi="Arial" w:cs="Arial"/>
                <w:b w:val="0"/>
                <w:sz w:val="18"/>
                <w:szCs w:val="18"/>
                <w:lang w:val="en-GB"/>
              </w:rPr>
              <w:t>Students who registered for the final examination</w:t>
            </w:r>
          </w:p>
        </w:tc>
        <w:tc>
          <w:tcPr>
            <w:tcW w:w="2011" w:type="dxa"/>
            <w:shd w:val="clear" w:color="auto" w:fill="FFFFFF" w:themeFill="background1"/>
            <w:vAlign w:val="center"/>
            <w:hideMark/>
          </w:tcPr>
          <w:p w14:paraId="06631B3D" w14:textId="105C90FA" w:rsidR="00DD59A1" w:rsidRPr="007E3C2D" w:rsidRDefault="007E3C2D">
            <w:pPr>
              <w:jc w:val="center"/>
              <w:rPr>
                <w:rFonts w:ascii="Arial" w:eastAsia="Times New Roman" w:hAnsi="Arial" w:cs="Arial"/>
                <w:b w:val="0"/>
                <w:color w:val="FF0000"/>
                <w:sz w:val="18"/>
                <w:szCs w:val="18"/>
              </w:rPr>
            </w:pPr>
            <w:r>
              <w:rPr>
                <w:rFonts w:ascii="Arial" w:hAnsi="Arial" w:cs="Arial"/>
                <w:b w:val="0"/>
                <w:color w:val="FF0000"/>
                <w:sz w:val="18"/>
                <w:szCs w:val="18"/>
                <w:lang w:val="en-GB"/>
              </w:rPr>
              <w:t xml:space="preserve">10 am of </w:t>
            </w:r>
            <w:proofErr w:type="gramStart"/>
            <w:r>
              <w:rPr>
                <w:rFonts w:ascii="Arial" w:hAnsi="Arial" w:cs="Arial"/>
                <w:b w:val="0"/>
                <w:color w:val="FF0000"/>
                <w:sz w:val="18"/>
                <w:szCs w:val="18"/>
                <w:lang w:val="en-GB"/>
              </w:rPr>
              <w:t>16.11.2026  –</w:t>
            </w:r>
            <w:proofErr w:type="gramEnd"/>
            <w:r>
              <w:rPr>
                <w:rFonts w:ascii="Arial" w:hAnsi="Arial" w:cs="Arial"/>
                <w:b w:val="0"/>
                <w:color w:val="FF0000"/>
                <w:sz w:val="18"/>
                <w:szCs w:val="18"/>
                <w:lang w:val="en-GB"/>
              </w:rPr>
              <w:t xml:space="preserve"> noon of 27.01.2027 </w:t>
            </w:r>
          </w:p>
        </w:tc>
        <w:tc>
          <w:tcPr>
            <w:tcW w:w="1131" w:type="dxa"/>
            <w:shd w:val="clear" w:color="auto" w:fill="FFFFFF" w:themeFill="background1"/>
            <w:vAlign w:val="center"/>
            <w:hideMark/>
          </w:tcPr>
          <w:p w14:paraId="2318B03B" w14:textId="77777777" w:rsidR="00DD59A1" w:rsidRPr="0034385F" w:rsidRDefault="00DD59A1">
            <w:pPr>
              <w:rPr>
                <w:rFonts w:ascii="Arial" w:eastAsia="Times New Roman" w:hAnsi="Arial" w:cs="Arial"/>
                <w:b w:val="0"/>
                <w:bCs/>
                <w:sz w:val="18"/>
                <w:szCs w:val="18"/>
              </w:rPr>
            </w:pPr>
            <w:r>
              <w:rPr>
                <w:rFonts w:ascii="Arial" w:hAnsi="Arial" w:cs="Arial"/>
                <w:b w:val="0"/>
                <w:sz w:val="18"/>
                <w:szCs w:val="18"/>
                <w:lang w:val="en-GB"/>
              </w:rPr>
              <w:t>free of charge</w:t>
            </w:r>
          </w:p>
        </w:tc>
      </w:tr>
      <w:tr w:rsidR="00DD59A1" w:rsidRPr="0034385F" w14:paraId="4ABE5BAD" w14:textId="77777777" w:rsidTr="0034385F">
        <w:trPr>
          <w:trHeight w:val="20"/>
        </w:trPr>
        <w:tc>
          <w:tcPr>
            <w:tcW w:w="427" w:type="dxa"/>
            <w:shd w:val="clear" w:color="auto" w:fill="FFFFFF" w:themeFill="background1"/>
            <w:vAlign w:val="center"/>
          </w:tcPr>
          <w:p w14:paraId="3D07ABDC" w14:textId="77777777" w:rsidR="00DD59A1" w:rsidRPr="0034385F" w:rsidRDefault="00DD59A1">
            <w:pPr>
              <w:jc w:val="center"/>
              <w:rPr>
                <w:rFonts w:ascii="Arial" w:eastAsia="Times New Roman" w:hAnsi="Arial" w:cs="Arial"/>
                <w:b w:val="0"/>
                <w:bCs/>
                <w:sz w:val="18"/>
                <w:szCs w:val="18"/>
              </w:rPr>
            </w:pPr>
            <w:r>
              <w:rPr>
                <w:rFonts w:ascii="Arial" w:eastAsia="Times New Roman" w:hAnsi="Arial" w:cs="Arial"/>
                <w:b w:val="0"/>
                <w:sz w:val="18"/>
                <w:szCs w:val="18"/>
                <w:lang w:val="en-GB"/>
              </w:rPr>
              <w:t>4</w:t>
            </w:r>
          </w:p>
        </w:tc>
        <w:tc>
          <w:tcPr>
            <w:tcW w:w="3052" w:type="dxa"/>
            <w:shd w:val="clear" w:color="auto" w:fill="FFFFFF" w:themeFill="background1"/>
            <w:noWrap/>
            <w:vAlign w:val="center"/>
          </w:tcPr>
          <w:p w14:paraId="6A58EEBC" w14:textId="77777777" w:rsidR="00DD59A1" w:rsidRPr="0034385F" w:rsidRDefault="00DD59A1">
            <w:pPr>
              <w:rPr>
                <w:rFonts w:ascii="Arial" w:hAnsi="Arial" w:cs="Arial"/>
                <w:b w:val="0"/>
                <w:bCs/>
                <w:sz w:val="18"/>
                <w:szCs w:val="18"/>
              </w:rPr>
            </w:pPr>
            <w:r>
              <w:rPr>
                <w:rFonts w:ascii="Arial" w:hAnsi="Arial" w:cs="Arial"/>
                <w:b w:val="0"/>
                <w:sz w:val="18"/>
                <w:szCs w:val="18"/>
                <w:lang w:val="en-GB"/>
              </w:rPr>
              <w:t>G105-ZV Request for late registration for the final examination – under student status</w:t>
            </w:r>
          </w:p>
        </w:tc>
        <w:tc>
          <w:tcPr>
            <w:tcW w:w="2590" w:type="dxa"/>
            <w:shd w:val="clear" w:color="auto" w:fill="FFFFFF" w:themeFill="background1"/>
            <w:vAlign w:val="center"/>
          </w:tcPr>
          <w:p w14:paraId="70CB9E00" w14:textId="77777777" w:rsidR="00DD59A1" w:rsidRPr="0034385F" w:rsidRDefault="00DD59A1">
            <w:pPr>
              <w:rPr>
                <w:rFonts w:ascii="Arial" w:hAnsi="Arial" w:cs="Arial"/>
                <w:b w:val="0"/>
                <w:bCs/>
                <w:sz w:val="18"/>
                <w:szCs w:val="18"/>
              </w:rPr>
            </w:pPr>
            <w:r>
              <w:rPr>
                <w:rFonts w:ascii="Arial" w:hAnsi="Arial" w:cs="Arial"/>
                <w:b w:val="0"/>
                <w:sz w:val="18"/>
                <w:szCs w:val="18"/>
                <w:lang w:val="en-GB"/>
              </w:rPr>
              <w:t xml:space="preserve">Persons with an active student status </w:t>
            </w:r>
          </w:p>
        </w:tc>
        <w:tc>
          <w:tcPr>
            <w:tcW w:w="2011" w:type="dxa"/>
            <w:shd w:val="clear" w:color="auto" w:fill="FFFFFF" w:themeFill="background1"/>
            <w:vAlign w:val="center"/>
          </w:tcPr>
          <w:p w14:paraId="4E7961EE" w14:textId="5079873B" w:rsidR="00DD59A1" w:rsidRPr="0034385F" w:rsidRDefault="00DD59A1">
            <w:pPr>
              <w:jc w:val="center"/>
              <w:rPr>
                <w:rFonts w:ascii="Arial" w:hAnsi="Arial" w:cs="Arial"/>
                <w:b w:val="0"/>
                <w:bCs/>
                <w:color w:val="FF0000"/>
                <w:sz w:val="18"/>
                <w:szCs w:val="18"/>
              </w:rPr>
            </w:pPr>
            <w:r>
              <w:rPr>
                <w:rFonts w:ascii="Arial" w:eastAsia="Times New Roman" w:hAnsi="Arial" w:cs="Arial"/>
                <w:b w:val="0"/>
                <w:color w:val="FF0000"/>
                <w:sz w:val="18"/>
                <w:szCs w:val="18"/>
                <w:lang w:val="en-GB"/>
              </w:rPr>
              <w:t>10 am of 12.12.2026 - noon of 18.12.2026</w:t>
            </w:r>
          </w:p>
        </w:tc>
        <w:tc>
          <w:tcPr>
            <w:tcW w:w="1131" w:type="dxa"/>
            <w:shd w:val="clear" w:color="auto" w:fill="FFFFFF" w:themeFill="background1"/>
            <w:vAlign w:val="center"/>
          </w:tcPr>
          <w:p w14:paraId="21AED216" w14:textId="14ED1EC4" w:rsidR="00DD59A1" w:rsidRPr="0034385F" w:rsidRDefault="00657F65">
            <w:pPr>
              <w:rPr>
                <w:rFonts w:ascii="Arial" w:hAnsi="Arial" w:cs="Arial"/>
                <w:b w:val="0"/>
                <w:bCs/>
                <w:sz w:val="18"/>
                <w:szCs w:val="18"/>
              </w:rPr>
            </w:pPr>
            <w:r>
              <w:rPr>
                <w:rFonts w:ascii="Arial" w:hAnsi="Arial" w:cs="Arial"/>
                <w:b w:val="0"/>
                <w:sz w:val="18"/>
                <w:szCs w:val="18"/>
                <w:lang w:val="en-GB"/>
              </w:rPr>
              <w:t>subject to a charge</w:t>
            </w:r>
          </w:p>
        </w:tc>
      </w:tr>
      <w:tr w:rsidR="00DD59A1" w:rsidRPr="0034385F" w14:paraId="34241A80" w14:textId="77777777" w:rsidTr="0034385F">
        <w:trPr>
          <w:trHeight w:val="20"/>
        </w:trPr>
        <w:tc>
          <w:tcPr>
            <w:tcW w:w="427" w:type="dxa"/>
            <w:shd w:val="clear" w:color="auto" w:fill="FFFFFF" w:themeFill="background1"/>
            <w:vAlign w:val="center"/>
          </w:tcPr>
          <w:p w14:paraId="03CFD2D8" w14:textId="77777777" w:rsidR="00DD59A1" w:rsidRPr="0034385F" w:rsidRDefault="00DD59A1">
            <w:pPr>
              <w:jc w:val="center"/>
              <w:rPr>
                <w:rFonts w:ascii="Arial" w:eastAsia="Times New Roman" w:hAnsi="Arial" w:cs="Arial"/>
                <w:b w:val="0"/>
                <w:bCs/>
                <w:sz w:val="18"/>
                <w:szCs w:val="18"/>
              </w:rPr>
            </w:pPr>
            <w:r>
              <w:rPr>
                <w:rFonts w:ascii="Arial" w:eastAsia="Times New Roman" w:hAnsi="Arial" w:cs="Arial"/>
                <w:b w:val="0"/>
                <w:sz w:val="18"/>
                <w:szCs w:val="18"/>
                <w:lang w:val="en-GB"/>
              </w:rPr>
              <w:t>5</w:t>
            </w:r>
          </w:p>
        </w:tc>
        <w:tc>
          <w:tcPr>
            <w:tcW w:w="3052" w:type="dxa"/>
            <w:shd w:val="clear" w:color="auto" w:fill="FFFFFF" w:themeFill="background1"/>
            <w:noWrap/>
            <w:vAlign w:val="center"/>
          </w:tcPr>
          <w:p w14:paraId="56D85786" w14:textId="352D88D5" w:rsidR="00DD59A1" w:rsidRPr="0034385F" w:rsidRDefault="00DD59A1">
            <w:pPr>
              <w:rPr>
                <w:rFonts w:ascii="Arial" w:hAnsi="Arial" w:cs="Arial"/>
                <w:b w:val="0"/>
                <w:bCs/>
                <w:sz w:val="18"/>
                <w:szCs w:val="18"/>
              </w:rPr>
            </w:pPr>
            <w:r>
              <w:rPr>
                <w:rFonts w:ascii="Arial" w:hAnsi="Arial" w:cs="Arial"/>
                <w:b w:val="0"/>
                <w:sz w:val="18"/>
                <w:szCs w:val="18"/>
                <w:lang w:val="en-GB"/>
              </w:rPr>
              <w:t>G106-ZV Request for late registration for final examination – after the termination of student status</w:t>
            </w:r>
          </w:p>
        </w:tc>
        <w:tc>
          <w:tcPr>
            <w:tcW w:w="2590" w:type="dxa"/>
            <w:shd w:val="clear" w:color="auto" w:fill="FFFFFF" w:themeFill="background1"/>
            <w:vAlign w:val="center"/>
          </w:tcPr>
          <w:p w14:paraId="44A28C37" w14:textId="77777777" w:rsidR="00DD59A1" w:rsidRPr="0034385F" w:rsidRDefault="00DD59A1">
            <w:pPr>
              <w:rPr>
                <w:rFonts w:ascii="Arial" w:hAnsi="Arial" w:cs="Arial"/>
                <w:b w:val="0"/>
                <w:bCs/>
                <w:sz w:val="18"/>
                <w:szCs w:val="18"/>
              </w:rPr>
            </w:pPr>
            <w:r>
              <w:rPr>
                <w:rFonts w:ascii="Arial" w:hAnsi="Arial" w:cs="Arial"/>
                <w:b w:val="0"/>
                <w:sz w:val="18"/>
                <w:szCs w:val="18"/>
                <w:lang w:val="en-GB"/>
              </w:rPr>
              <w:t>Persons who no longer hold student status (former students)</w:t>
            </w:r>
          </w:p>
        </w:tc>
        <w:tc>
          <w:tcPr>
            <w:tcW w:w="2011" w:type="dxa"/>
            <w:shd w:val="clear" w:color="auto" w:fill="FFFFFF" w:themeFill="background1"/>
            <w:vAlign w:val="center"/>
          </w:tcPr>
          <w:p w14:paraId="2AEA0056" w14:textId="7BD9D637" w:rsidR="00DD59A1" w:rsidRPr="0034385F" w:rsidRDefault="00FC521E">
            <w:pPr>
              <w:jc w:val="center"/>
              <w:rPr>
                <w:rFonts w:ascii="Arial" w:hAnsi="Arial" w:cs="Arial"/>
                <w:b w:val="0"/>
                <w:bCs/>
                <w:color w:val="FF0000"/>
                <w:sz w:val="18"/>
                <w:szCs w:val="18"/>
              </w:rPr>
            </w:pPr>
            <w:r>
              <w:rPr>
                <w:rFonts w:ascii="Arial" w:eastAsia="Times New Roman" w:hAnsi="Arial" w:cs="Arial"/>
                <w:b w:val="0"/>
                <w:color w:val="FF0000"/>
                <w:sz w:val="18"/>
                <w:szCs w:val="18"/>
                <w:lang w:val="en-GB"/>
              </w:rPr>
              <w:t>10 am of 12.12.2026 - noon of 18.12.2026</w:t>
            </w:r>
          </w:p>
        </w:tc>
        <w:tc>
          <w:tcPr>
            <w:tcW w:w="1131" w:type="dxa"/>
            <w:shd w:val="clear" w:color="auto" w:fill="FFFFFF" w:themeFill="background1"/>
            <w:vAlign w:val="center"/>
          </w:tcPr>
          <w:p w14:paraId="6E1B9B5C" w14:textId="77777777" w:rsidR="00DD59A1" w:rsidRPr="0034385F" w:rsidRDefault="00DD59A1">
            <w:pPr>
              <w:rPr>
                <w:rFonts w:ascii="Arial" w:hAnsi="Arial" w:cs="Arial"/>
                <w:b w:val="0"/>
                <w:bCs/>
                <w:sz w:val="18"/>
                <w:szCs w:val="18"/>
              </w:rPr>
            </w:pPr>
            <w:r>
              <w:rPr>
                <w:rFonts w:ascii="Arial" w:hAnsi="Arial" w:cs="Arial"/>
                <w:b w:val="0"/>
                <w:sz w:val="18"/>
                <w:szCs w:val="18"/>
                <w:lang w:val="en-GB"/>
              </w:rPr>
              <w:t>subject to a charge</w:t>
            </w:r>
          </w:p>
        </w:tc>
      </w:tr>
      <w:tr w:rsidR="00DD59A1" w:rsidRPr="0034385F" w14:paraId="678233BB" w14:textId="77777777" w:rsidTr="0034385F">
        <w:trPr>
          <w:trHeight w:val="20"/>
        </w:trPr>
        <w:tc>
          <w:tcPr>
            <w:tcW w:w="427" w:type="dxa"/>
            <w:shd w:val="clear" w:color="auto" w:fill="FFFFFF" w:themeFill="background1"/>
            <w:vAlign w:val="center"/>
          </w:tcPr>
          <w:p w14:paraId="68196090" w14:textId="77777777" w:rsidR="00DD59A1" w:rsidRPr="0034385F" w:rsidRDefault="00DD59A1">
            <w:pPr>
              <w:jc w:val="center"/>
              <w:rPr>
                <w:rFonts w:ascii="Arial" w:eastAsia="Times New Roman" w:hAnsi="Arial" w:cs="Arial"/>
                <w:b w:val="0"/>
                <w:bCs/>
                <w:sz w:val="18"/>
                <w:szCs w:val="18"/>
              </w:rPr>
            </w:pPr>
            <w:r>
              <w:rPr>
                <w:rFonts w:ascii="Arial" w:eastAsia="Times New Roman" w:hAnsi="Arial" w:cs="Arial"/>
                <w:b w:val="0"/>
                <w:sz w:val="18"/>
                <w:szCs w:val="18"/>
                <w:lang w:val="en-GB"/>
              </w:rPr>
              <w:t>6</w:t>
            </w:r>
          </w:p>
        </w:tc>
        <w:tc>
          <w:tcPr>
            <w:tcW w:w="3052" w:type="dxa"/>
            <w:shd w:val="clear" w:color="auto" w:fill="FFFFFF" w:themeFill="background1"/>
            <w:noWrap/>
            <w:vAlign w:val="center"/>
          </w:tcPr>
          <w:p w14:paraId="309A59C4" w14:textId="77777777" w:rsidR="00DD59A1" w:rsidRPr="0034385F" w:rsidRDefault="00DD59A1">
            <w:pPr>
              <w:rPr>
                <w:rFonts w:ascii="Arial" w:hAnsi="Arial" w:cs="Arial"/>
                <w:b w:val="0"/>
                <w:bCs/>
                <w:sz w:val="18"/>
                <w:szCs w:val="18"/>
              </w:rPr>
            </w:pPr>
            <w:r>
              <w:rPr>
                <w:rFonts w:ascii="Arial" w:hAnsi="Arial" w:cs="Arial"/>
                <w:b w:val="0"/>
                <w:sz w:val="18"/>
                <w:szCs w:val="18"/>
                <w:lang w:val="en-GB"/>
              </w:rPr>
              <w:t>G201-ZV Absence from the final examination</w:t>
            </w:r>
          </w:p>
        </w:tc>
        <w:tc>
          <w:tcPr>
            <w:tcW w:w="2590" w:type="dxa"/>
            <w:shd w:val="clear" w:color="auto" w:fill="FFFFFF" w:themeFill="background1"/>
            <w:vAlign w:val="center"/>
          </w:tcPr>
          <w:p w14:paraId="2C728BCC" w14:textId="77777777" w:rsidR="00DD59A1" w:rsidRPr="0034385F" w:rsidRDefault="00DD59A1">
            <w:pPr>
              <w:rPr>
                <w:rFonts w:ascii="Arial" w:hAnsi="Arial" w:cs="Arial"/>
                <w:b w:val="0"/>
                <w:bCs/>
                <w:sz w:val="18"/>
                <w:szCs w:val="18"/>
              </w:rPr>
            </w:pPr>
            <w:r>
              <w:rPr>
                <w:rFonts w:ascii="Arial" w:hAnsi="Arial" w:cs="Arial"/>
                <w:b w:val="0"/>
                <w:sz w:val="18"/>
                <w:szCs w:val="18"/>
                <w:lang w:val="en-GB"/>
              </w:rPr>
              <w:t>Students who registered for the final examination</w:t>
            </w:r>
          </w:p>
        </w:tc>
        <w:tc>
          <w:tcPr>
            <w:tcW w:w="2011" w:type="dxa"/>
            <w:shd w:val="clear" w:color="auto" w:fill="FFFFFF" w:themeFill="background1"/>
            <w:vAlign w:val="center"/>
          </w:tcPr>
          <w:p w14:paraId="4169D18C" w14:textId="7F7D0B85" w:rsidR="00DD59A1" w:rsidRPr="007E3C2D" w:rsidRDefault="007E3C2D">
            <w:pPr>
              <w:jc w:val="center"/>
              <w:rPr>
                <w:rFonts w:ascii="Arial" w:hAnsi="Arial" w:cs="Arial"/>
                <w:b w:val="0"/>
                <w:color w:val="FF0000"/>
                <w:sz w:val="18"/>
                <w:szCs w:val="18"/>
              </w:rPr>
            </w:pPr>
            <w:r>
              <w:rPr>
                <w:rFonts w:ascii="Arial" w:hAnsi="Arial" w:cs="Arial"/>
                <w:b w:val="0"/>
                <w:color w:val="FF0000"/>
                <w:sz w:val="18"/>
                <w:szCs w:val="18"/>
                <w:lang w:val="en-GB"/>
              </w:rPr>
              <w:t>10 am of 30.11.2026 – noon of 05.02.2027</w:t>
            </w:r>
          </w:p>
        </w:tc>
        <w:tc>
          <w:tcPr>
            <w:tcW w:w="1131" w:type="dxa"/>
            <w:shd w:val="clear" w:color="auto" w:fill="FFFFFF" w:themeFill="background1"/>
            <w:vAlign w:val="center"/>
          </w:tcPr>
          <w:p w14:paraId="1398C9CB" w14:textId="77777777" w:rsidR="00DD59A1" w:rsidRPr="0034385F" w:rsidRDefault="00DD59A1">
            <w:pPr>
              <w:rPr>
                <w:rFonts w:ascii="Arial" w:hAnsi="Arial" w:cs="Arial"/>
                <w:b w:val="0"/>
                <w:bCs/>
                <w:sz w:val="18"/>
                <w:szCs w:val="18"/>
              </w:rPr>
            </w:pPr>
            <w:r>
              <w:rPr>
                <w:rFonts w:ascii="Arial" w:hAnsi="Arial" w:cs="Arial"/>
                <w:b w:val="0"/>
                <w:sz w:val="18"/>
                <w:szCs w:val="18"/>
                <w:lang w:val="en-GB"/>
              </w:rPr>
              <w:t>free of charge</w:t>
            </w:r>
          </w:p>
        </w:tc>
      </w:tr>
      <w:tr w:rsidR="00DD59A1" w:rsidRPr="0034385F" w14:paraId="36A1ABAD" w14:textId="77777777" w:rsidTr="0034385F">
        <w:trPr>
          <w:trHeight w:val="20"/>
        </w:trPr>
        <w:tc>
          <w:tcPr>
            <w:tcW w:w="427" w:type="dxa"/>
            <w:shd w:val="clear" w:color="auto" w:fill="FFFFFF" w:themeFill="background1"/>
            <w:vAlign w:val="center"/>
          </w:tcPr>
          <w:p w14:paraId="0907759D" w14:textId="77777777" w:rsidR="00DD59A1" w:rsidRPr="0034385F" w:rsidRDefault="00DD59A1">
            <w:pPr>
              <w:jc w:val="center"/>
              <w:rPr>
                <w:rFonts w:ascii="Arial" w:eastAsia="Times New Roman" w:hAnsi="Arial" w:cs="Arial"/>
                <w:b w:val="0"/>
                <w:bCs/>
                <w:sz w:val="18"/>
                <w:szCs w:val="18"/>
              </w:rPr>
            </w:pPr>
            <w:r>
              <w:rPr>
                <w:rFonts w:ascii="Arial" w:eastAsia="Times New Roman" w:hAnsi="Arial" w:cs="Arial"/>
                <w:b w:val="0"/>
                <w:sz w:val="18"/>
                <w:szCs w:val="18"/>
                <w:lang w:val="en-GB"/>
              </w:rPr>
              <w:t>7</w:t>
            </w:r>
          </w:p>
        </w:tc>
        <w:tc>
          <w:tcPr>
            <w:tcW w:w="3052" w:type="dxa"/>
            <w:shd w:val="clear" w:color="auto" w:fill="FFFFFF" w:themeFill="background1"/>
            <w:noWrap/>
            <w:vAlign w:val="center"/>
          </w:tcPr>
          <w:p w14:paraId="7E37B1FE" w14:textId="77777777" w:rsidR="00DD59A1" w:rsidRPr="0034385F" w:rsidRDefault="00DD59A1">
            <w:pPr>
              <w:rPr>
                <w:rFonts w:ascii="Arial" w:hAnsi="Arial" w:cs="Arial"/>
                <w:b w:val="0"/>
                <w:bCs/>
                <w:sz w:val="18"/>
                <w:szCs w:val="18"/>
              </w:rPr>
            </w:pPr>
            <w:r>
              <w:rPr>
                <w:rFonts w:ascii="Arial" w:hAnsi="Arial" w:cs="Arial"/>
                <w:b w:val="0"/>
                <w:sz w:val="18"/>
                <w:szCs w:val="18"/>
                <w:lang w:val="en-GB"/>
              </w:rPr>
              <w:t xml:space="preserve">M101 Request for equity in SER matters </w:t>
            </w:r>
          </w:p>
        </w:tc>
        <w:tc>
          <w:tcPr>
            <w:tcW w:w="2590" w:type="dxa"/>
            <w:shd w:val="clear" w:color="auto" w:fill="FFFFFF" w:themeFill="background1"/>
            <w:vAlign w:val="center"/>
          </w:tcPr>
          <w:p w14:paraId="39B452B0" w14:textId="77777777" w:rsidR="00DD59A1" w:rsidRPr="0034385F" w:rsidRDefault="00DD59A1">
            <w:pPr>
              <w:rPr>
                <w:rFonts w:ascii="Arial" w:hAnsi="Arial" w:cs="Arial"/>
                <w:b w:val="0"/>
                <w:bCs/>
                <w:sz w:val="18"/>
                <w:szCs w:val="18"/>
              </w:rPr>
            </w:pPr>
            <w:r>
              <w:rPr>
                <w:rFonts w:ascii="Arial" w:hAnsi="Arial" w:cs="Arial"/>
                <w:b w:val="0"/>
                <w:sz w:val="18"/>
                <w:szCs w:val="18"/>
                <w:lang w:val="en-GB"/>
              </w:rPr>
              <w:t>Persons with an active student status</w:t>
            </w:r>
          </w:p>
        </w:tc>
        <w:tc>
          <w:tcPr>
            <w:tcW w:w="2011" w:type="dxa"/>
            <w:shd w:val="clear" w:color="auto" w:fill="FFFFFF" w:themeFill="background1"/>
            <w:vAlign w:val="center"/>
          </w:tcPr>
          <w:p w14:paraId="55D4F5B0" w14:textId="77777777" w:rsidR="00DD59A1" w:rsidRPr="0034385F" w:rsidRDefault="00DD59A1" w:rsidP="007E3C2D">
            <w:pPr>
              <w:jc w:val="center"/>
              <w:rPr>
                <w:rFonts w:ascii="Arial" w:hAnsi="Arial" w:cs="Arial"/>
                <w:b w:val="0"/>
                <w:bCs/>
                <w:sz w:val="18"/>
                <w:szCs w:val="18"/>
              </w:rPr>
            </w:pPr>
            <w:r>
              <w:rPr>
                <w:rFonts w:ascii="Arial" w:hAnsi="Arial" w:cs="Arial"/>
                <w:b w:val="0"/>
                <w:color w:val="EE0000"/>
                <w:sz w:val="18"/>
                <w:szCs w:val="18"/>
                <w:lang w:val="en-GB"/>
              </w:rPr>
              <w:t>ongoing</w:t>
            </w:r>
          </w:p>
        </w:tc>
        <w:tc>
          <w:tcPr>
            <w:tcW w:w="1131" w:type="dxa"/>
            <w:shd w:val="clear" w:color="auto" w:fill="FFFFFF" w:themeFill="background1"/>
            <w:vAlign w:val="center"/>
          </w:tcPr>
          <w:p w14:paraId="65E25347" w14:textId="77777777" w:rsidR="00DD59A1" w:rsidRPr="0034385F" w:rsidRDefault="00DD59A1">
            <w:pPr>
              <w:rPr>
                <w:rFonts w:ascii="Arial" w:hAnsi="Arial" w:cs="Arial"/>
                <w:b w:val="0"/>
                <w:bCs/>
                <w:sz w:val="18"/>
                <w:szCs w:val="18"/>
              </w:rPr>
            </w:pPr>
            <w:r>
              <w:rPr>
                <w:rFonts w:ascii="Arial" w:hAnsi="Arial" w:cs="Arial"/>
                <w:b w:val="0"/>
                <w:sz w:val="18"/>
                <w:szCs w:val="18"/>
                <w:lang w:val="en-GB"/>
              </w:rPr>
              <w:t xml:space="preserve">subject to a charge </w:t>
            </w:r>
          </w:p>
        </w:tc>
      </w:tr>
      <w:tr w:rsidR="00DD59A1" w:rsidRPr="0034385F" w14:paraId="2C749ACA" w14:textId="77777777" w:rsidTr="0034385F">
        <w:trPr>
          <w:trHeight w:val="20"/>
        </w:trPr>
        <w:tc>
          <w:tcPr>
            <w:tcW w:w="427" w:type="dxa"/>
            <w:shd w:val="clear" w:color="auto" w:fill="FFFFFF" w:themeFill="background1"/>
            <w:vAlign w:val="center"/>
          </w:tcPr>
          <w:p w14:paraId="7343E05D" w14:textId="77777777" w:rsidR="00DD59A1" w:rsidRPr="0034385F" w:rsidRDefault="00DD59A1">
            <w:pPr>
              <w:jc w:val="center"/>
              <w:rPr>
                <w:rFonts w:ascii="Arial" w:eastAsia="Times New Roman" w:hAnsi="Arial" w:cs="Arial"/>
                <w:b w:val="0"/>
                <w:bCs/>
                <w:sz w:val="18"/>
                <w:szCs w:val="18"/>
              </w:rPr>
            </w:pPr>
            <w:r>
              <w:rPr>
                <w:rFonts w:ascii="Arial" w:eastAsia="Times New Roman" w:hAnsi="Arial" w:cs="Arial"/>
                <w:b w:val="0"/>
                <w:sz w:val="18"/>
                <w:szCs w:val="18"/>
                <w:lang w:val="en-GB"/>
              </w:rPr>
              <w:t>8</w:t>
            </w:r>
          </w:p>
        </w:tc>
        <w:tc>
          <w:tcPr>
            <w:tcW w:w="3052" w:type="dxa"/>
            <w:shd w:val="clear" w:color="auto" w:fill="FFFFFF" w:themeFill="background1"/>
            <w:noWrap/>
            <w:vAlign w:val="center"/>
          </w:tcPr>
          <w:p w14:paraId="0E034BCB" w14:textId="77777777" w:rsidR="00DD59A1" w:rsidRPr="0034385F" w:rsidRDefault="00DD59A1">
            <w:pPr>
              <w:rPr>
                <w:rFonts w:ascii="Arial" w:hAnsi="Arial" w:cs="Arial"/>
                <w:b w:val="0"/>
                <w:bCs/>
                <w:sz w:val="18"/>
                <w:szCs w:val="18"/>
              </w:rPr>
            </w:pPr>
            <w:r>
              <w:rPr>
                <w:rFonts w:ascii="Arial" w:hAnsi="Arial" w:cs="Arial"/>
                <w:b w:val="0"/>
                <w:sz w:val="18"/>
                <w:szCs w:val="18"/>
                <w:lang w:val="en-GB"/>
              </w:rPr>
              <w:t>M104 – request for Dean’s equity in matters regarding a thesis and/or final examination following the termination of student status</w:t>
            </w:r>
          </w:p>
        </w:tc>
        <w:tc>
          <w:tcPr>
            <w:tcW w:w="2590" w:type="dxa"/>
            <w:shd w:val="clear" w:color="auto" w:fill="FFFFFF" w:themeFill="background1"/>
            <w:vAlign w:val="center"/>
          </w:tcPr>
          <w:p w14:paraId="2F7F75E7" w14:textId="77777777" w:rsidR="00DD59A1" w:rsidRPr="0034385F" w:rsidRDefault="00DD59A1">
            <w:pPr>
              <w:rPr>
                <w:rFonts w:ascii="Arial" w:hAnsi="Arial" w:cs="Arial"/>
                <w:b w:val="0"/>
                <w:bCs/>
                <w:sz w:val="18"/>
                <w:szCs w:val="18"/>
              </w:rPr>
            </w:pPr>
            <w:r>
              <w:rPr>
                <w:rFonts w:ascii="Arial" w:hAnsi="Arial" w:cs="Arial"/>
                <w:b w:val="0"/>
                <w:sz w:val="18"/>
                <w:szCs w:val="18"/>
                <w:lang w:val="en-GB"/>
              </w:rPr>
              <w:t>Persons who no longer hold student status (former students)</w:t>
            </w:r>
          </w:p>
        </w:tc>
        <w:tc>
          <w:tcPr>
            <w:tcW w:w="2011" w:type="dxa"/>
            <w:shd w:val="clear" w:color="auto" w:fill="FFFFFF" w:themeFill="background1"/>
            <w:vAlign w:val="center"/>
          </w:tcPr>
          <w:p w14:paraId="47DAD983" w14:textId="77777777" w:rsidR="00DD59A1" w:rsidRPr="0034385F" w:rsidRDefault="00DD59A1" w:rsidP="007E3C2D">
            <w:pPr>
              <w:jc w:val="center"/>
              <w:rPr>
                <w:rFonts w:ascii="Arial" w:hAnsi="Arial" w:cs="Arial"/>
                <w:b w:val="0"/>
                <w:bCs/>
                <w:sz w:val="18"/>
                <w:szCs w:val="18"/>
              </w:rPr>
            </w:pPr>
            <w:r>
              <w:rPr>
                <w:rFonts w:ascii="Arial" w:hAnsi="Arial" w:cs="Arial"/>
                <w:b w:val="0"/>
                <w:color w:val="EE0000"/>
                <w:sz w:val="18"/>
                <w:szCs w:val="18"/>
                <w:lang w:val="en-GB"/>
              </w:rPr>
              <w:t>ongoing</w:t>
            </w:r>
          </w:p>
        </w:tc>
        <w:tc>
          <w:tcPr>
            <w:tcW w:w="1131" w:type="dxa"/>
            <w:shd w:val="clear" w:color="auto" w:fill="FFFFFF" w:themeFill="background1"/>
            <w:vAlign w:val="center"/>
          </w:tcPr>
          <w:p w14:paraId="31D75214" w14:textId="77777777" w:rsidR="00DD59A1" w:rsidRPr="0034385F" w:rsidRDefault="00DD59A1">
            <w:pPr>
              <w:rPr>
                <w:rFonts w:ascii="Arial" w:hAnsi="Arial" w:cs="Arial"/>
                <w:b w:val="0"/>
                <w:bCs/>
                <w:sz w:val="18"/>
                <w:szCs w:val="18"/>
              </w:rPr>
            </w:pPr>
            <w:r>
              <w:rPr>
                <w:rFonts w:ascii="Arial" w:hAnsi="Arial" w:cs="Arial"/>
                <w:b w:val="0"/>
                <w:sz w:val="18"/>
                <w:szCs w:val="18"/>
                <w:lang w:val="en-GB"/>
              </w:rPr>
              <w:t>free of charge</w:t>
            </w:r>
          </w:p>
        </w:tc>
      </w:tr>
    </w:tbl>
    <w:p w14:paraId="73AAA76D" w14:textId="77777777" w:rsidR="00895B96" w:rsidRPr="00753858" w:rsidRDefault="00895B96" w:rsidP="00DE533C">
      <w:pPr>
        <w:pStyle w:val="Nincstrkz"/>
        <w:rPr>
          <w:rFonts w:ascii="Arial" w:hAnsi="Arial" w:cs="Arial"/>
          <w:sz w:val="16"/>
          <w:szCs w:val="16"/>
        </w:rPr>
      </w:pPr>
    </w:p>
    <w:p w14:paraId="1E47DFBF" w14:textId="7D6FBF24" w:rsidR="006C5AED" w:rsidRPr="004529FF" w:rsidRDefault="006C5AED" w:rsidP="006C5AED">
      <w:pPr>
        <w:pStyle w:val="Corvinuskenyrszveg"/>
        <w:numPr>
          <w:ilvl w:val="0"/>
          <w:numId w:val="30"/>
        </w:numPr>
        <w:spacing w:after="120" w:line="240" w:lineRule="auto"/>
        <w:rPr>
          <w:rFonts w:ascii="Arial" w:hAnsi="Arial" w:cs="Arial"/>
          <w:b/>
          <w:bCs/>
          <w:color w:val="auto"/>
        </w:rPr>
      </w:pPr>
      <w:r>
        <w:rPr>
          <w:rFonts w:ascii="Arial" w:hAnsi="Arial" w:cs="Arial"/>
          <w:b/>
          <w:bCs/>
          <w:color w:val="auto"/>
          <w:lang w:val="en-GB"/>
        </w:rPr>
        <w:t xml:space="preserve">Registration for the final examination </w:t>
      </w:r>
      <w:proofErr w:type="gramStart"/>
      <w:r>
        <w:rPr>
          <w:rFonts w:ascii="Arial" w:hAnsi="Arial" w:cs="Arial"/>
          <w:b/>
          <w:bCs/>
          <w:color w:val="auto"/>
          <w:lang w:val="en-GB"/>
        </w:rPr>
        <w:t xml:space="preserve">( </w:t>
      </w:r>
      <w:r>
        <w:rPr>
          <w:rFonts w:ascii="Arial" w:hAnsi="Arial" w:cs="Arial"/>
          <w:color w:val="auto"/>
          <w:lang w:val="en-GB"/>
        </w:rPr>
        <w:t>Section</w:t>
      </w:r>
      <w:proofErr w:type="gramEnd"/>
      <w:r>
        <w:rPr>
          <w:rFonts w:ascii="Arial" w:hAnsi="Arial" w:cs="Arial"/>
          <w:color w:val="auto"/>
          <w:lang w:val="en-GB"/>
        </w:rPr>
        <w:t xml:space="preserve"> 84 of the SER)</w:t>
      </w:r>
    </w:p>
    <w:p w14:paraId="0EDE017D" w14:textId="20585864" w:rsidR="006C5AED" w:rsidRPr="004529FF" w:rsidRDefault="006C5AED" w:rsidP="006C5AED">
      <w:pPr>
        <w:pStyle w:val="Corvinuskenyrszveg"/>
        <w:numPr>
          <w:ilvl w:val="1"/>
          <w:numId w:val="30"/>
        </w:numPr>
        <w:spacing w:after="120" w:line="240" w:lineRule="auto"/>
        <w:rPr>
          <w:rFonts w:ascii="Arial" w:hAnsi="Arial" w:cs="Arial"/>
          <w:color w:val="auto"/>
        </w:rPr>
      </w:pPr>
      <w:r>
        <w:rPr>
          <w:rFonts w:ascii="Arial" w:hAnsi="Arial" w:cs="Arial"/>
          <w:b/>
          <w:bCs/>
          <w:color w:val="auto"/>
          <w:lang w:val="en-GB"/>
        </w:rPr>
        <w:t xml:space="preserve">Students can register for their final exams in Neptun under the </w:t>
      </w:r>
      <w:r>
        <w:rPr>
          <w:rFonts w:ascii="Arial" w:hAnsi="Arial" w:cs="Arial"/>
          <w:b/>
          <w:bCs/>
          <w:color w:val="FF0000"/>
          <w:lang w:val="en-GB"/>
        </w:rPr>
        <w:t xml:space="preserve">Exams/Final Exams </w:t>
      </w:r>
      <w:r>
        <w:rPr>
          <w:rFonts w:ascii="Arial" w:hAnsi="Arial" w:cs="Arial"/>
          <w:b/>
          <w:bCs/>
          <w:color w:val="auto"/>
          <w:lang w:val="en-GB"/>
        </w:rPr>
        <w:t xml:space="preserve">menu item. </w:t>
      </w:r>
      <w:r>
        <w:rPr>
          <w:rFonts w:ascii="Arial" w:hAnsi="Arial" w:cs="Arial"/>
          <w:color w:val="auto"/>
          <w:lang w:val="en-GB"/>
        </w:rPr>
        <w:t xml:space="preserve">(Submitting a thesis via Neptun </w:t>
      </w:r>
      <w:r>
        <w:rPr>
          <w:rFonts w:ascii="Arial" w:hAnsi="Arial" w:cs="Arial"/>
          <w:b/>
          <w:bCs/>
          <w:color w:val="auto"/>
          <w:lang w:val="en-GB"/>
        </w:rPr>
        <w:t xml:space="preserve">does not automatically mean </w:t>
      </w:r>
      <w:r>
        <w:rPr>
          <w:rFonts w:ascii="Arial" w:hAnsi="Arial" w:cs="Arial"/>
          <w:color w:val="auto"/>
          <w:lang w:val="en-GB"/>
        </w:rPr>
        <w:t xml:space="preserve">that you have registered for the final examination.) </w:t>
      </w:r>
    </w:p>
    <w:p w14:paraId="07FB3735" w14:textId="50035F62" w:rsidR="004235B8" w:rsidRPr="00CC6DCA" w:rsidRDefault="003A70B6" w:rsidP="004235B8">
      <w:pPr>
        <w:pStyle w:val="Corvinuskenyrszveg"/>
        <w:numPr>
          <w:ilvl w:val="1"/>
          <w:numId w:val="30"/>
        </w:numPr>
        <w:spacing w:after="0" w:line="240" w:lineRule="auto"/>
        <w:rPr>
          <w:rFonts w:ascii="Arial" w:hAnsi="Arial" w:cs="Arial"/>
          <w:color w:val="auto"/>
        </w:rPr>
      </w:pPr>
      <w:r>
        <w:rPr>
          <w:rFonts w:ascii="Arial" w:hAnsi="Arial" w:cs="Arial"/>
          <w:color w:val="auto"/>
          <w:lang w:val="en-GB"/>
        </w:rPr>
        <w:lastRenderedPageBreak/>
        <w:t xml:space="preserve">Registration for the final examination </w:t>
      </w:r>
      <w:r>
        <w:rPr>
          <w:rFonts w:ascii="Arial" w:hAnsi="Arial" w:cs="Arial"/>
          <w:b/>
          <w:bCs/>
          <w:sz w:val="20"/>
          <w:szCs w:val="20"/>
          <w:lang w:val="en-GB"/>
        </w:rPr>
        <w:t>10 am of 23.11.2026 - noon of 11.12.2026</w:t>
      </w:r>
    </w:p>
    <w:p w14:paraId="2B5A0291" w14:textId="45097F3E" w:rsidR="007E3C2D" w:rsidRPr="00CC6DCA" w:rsidRDefault="007E3C2D" w:rsidP="007E3C2D">
      <w:pPr>
        <w:pStyle w:val="Corvinuskenyrszveg"/>
        <w:spacing w:after="0" w:line="240" w:lineRule="auto"/>
        <w:ind w:left="792"/>
        <w:rPr>
          <w:rFonts w:ascii="Arial" w:hAnsi="Arial" w:cs="Arial"/>
          <w:color w:val="auto"/>
        </w:rPr>
      </w:pPr>
      <w:r>
        <w:rPr>
          <w:rFonts w:ascii="Arial" w:hAnsi="Arial" w:cs="Arial"/>
          <w:color w:val="auto"/>
          <w:lang w:val="en-GB"/>
        </w:rPr>
        <w:t xml:space="preserve">Registration for final exams for students on bachelor study programmes where </w:t>
      </w:r>
      <w:proofErr w:type="gramStart"/>
      <w:r>
        <w:rPr>
          <w:rFonts w:ascii="Arial" w:hAnsi="Arial" w:cs="Arial"/>
          <w:color w:val="auto"/>
          <w:lang w:val="en-GB"/>
        </w:rPr>
        <w:t>a(</w:t>
      </w:r>
      <w:proofErr w:type="gramEnd"/>
      <w:r>
        <w:rPr>
          <w:rFonts w:ascii="Arial" w:hAnsi="Arial" w:cs="Arial"/>
          <w:color w:val="auto"/>
          <w:lang w:val="en-GB"/>
        </w:rPr>
        <w:t>n early) December final exam is offered</w:t>
      </w:r>
      <w:r>
        <w:rPr>
          <w:rFonts w:ascii="Arial" w:hAnsi="Arial" w:cs="Arial"/>
          <w:b/>
          <w:bCs/>
          <w:lang w:val="en-GB"/>
        </w:rPr>
        <w:t xml:space="preserve"> </w:t>
      </w:r>
      <w:r>
        <w:rPr>
          <w:rFonts w:ascii="Arial" w:hAnsi="Arial" w:cs="Arial"/>
          <w:b/>
          <w:bCs/>
          <w:sz w:val="20"/>
          <w:szCs w:val="20"/>
          <w:lang w:val="en-GB"/>
        </w:rPr>
        <w:t>10 am of 26.10.2026 - noon of 13.11.2026</w:t>
      </w:r>
      <w:r>
        <w:rPr>
          <w:rFonts w:ascii="Arial" w:hAnsi="Arial" w:cs="Arial"/>
          <w:color w:val="FF0000"/>
          <w:sz w:val="20"/>
          <w:szCs w:val="20"/>
          <w:lang w:val="en-GB"/>
        </w:rPr>
        <w:br/>
      </w:r>
    </w:p>
    <w:p w14:paraId="062D57A0" w14:textId="00CC936F" w:rsidR="00142AC3" w:rsidRPr="00CC6DCA" w:rsidRDefault="00142AC3" w:rsidP="0068573A">
      <w:pPr>
        <w:pStyle w:val="Corvinuskenyrszveg"/>
        <w:numPr>
          <w:ilvl w:val="1"/>
          <w:numId w:val="30"/>
        </w:numPr>
        <w:spacing w:after="100" w:line="240" w:lineRule="auto"/>
        <w:rPr>
          <w:rFonts w:ascii="Arial" w:hAnsi="Arial" w:cs="Arial"/>
          <w:color w:val="auto"/>
        </w:rPr>
      </w:pPr>
      <w:r>
        <w:rPr>
          <w:rFonts w:ascii="Arial" w:hAnsi="Arial" w:cs="Arial"/>
          <w:color w:val="auto"/>
          <w:lang w:val="en-GB"/>
        </w:rPr>
        <w:t xml:space="preserve">Registration for the final examination beyond the deadline </w:t>
      </w:r>
      <w:r>
        <w:rPr>
          <w:rFonts w:ascii="Arial" w:hAnsi="Arial" w:cs="Arial"/>
          <w:b/>
          <w:bCs/>
          <w:color w:val="auto"/>
          <w:lang w:val="en-GB"/>
        </w:rPr>
        <w:t>10 am of 12.12.2026 – noon 18.12.2026</w:t>
      </w:r>
    </w:p>
    <w:p w14:paraId="4992C6B8" w14:textId="080A1617" w:rsidR="00020CF5" w:rsidRPr="00F00AD0" w:rsidRDefault="0008403E" w:rsidP="00020CF5">
      <w:pPr>
        <w:pStyle w:val="Corvinuskenyrszveg"/>
        <w:numPr>
          <w:ilvl w:val="2"/>
          <w:numId w:val="30"/>
        </w:numPr>
        <w:spacing w:after="100" w:line="240" w:lineRule="auto"/>
        <w:rPr>
          <w:rFonts w:ascii="Arial" w:hAnsi="Arial" w:cs="Arial"/>
          <w:color w:val="auto"/>
        </w:rPr>
      </w:pPr>
      <w:r>
        <w:rPr>
          <w:rFonts w:ascii="Arial" w:hAnsi="Arial" w:cs="Arial"/>
          <w:color w:val="auto"/>
          <w:lang w:val="en-GB"/>
        </w:rPr>
        <w:t xml:space="preserve">Within seven (7) days following the deadline for registering for the final examination specified in Point 3.2, a student may request late registration for </w:t>
      </w:r>
      <w:r w:rsidR="00AB0014">
        <w:rPr>
          <w:rFonts w:ascii="Arial" w:hAnsi="Arial" w:cs="Arial"/>
          <w:color w:val="auto"/>
          <w:lang w:val="en-GB"/>
        </w:rPr>
        <w:t xml:space="preserve">the </w:t>
      </w:r>
      <w:r>
        <w:rPr>
          <w:rFonts w:ascii="Arial" w:hAnsi="Arial" w:cs="Arial"/>
          <w:color w:val="auto"/>
          <w:lang w:val="en-GB"/>
        </w:rPr>
        <w:t>final examination by submitting the form ‘</w:t>
      </w:r>
      <w:r>
        <w:rPr>
          <w:rFonts w:ascii="Arial" w:hAnsi="Arial" w:cs="Arial"/>
          <w:b/>
          <w:bCs/>
          <w:color w:val="auto"/>
          <w:lang w:val="en-GB"/>
        </w:rPr>
        <w:t>G105-</w:t>
      </w:r>
      <w:r>
        <w:rPr>
          <w:rFonts w:ascii="Arial" w:hAnsi="Arial" w:cs="Arial"/>
          <w:color w:val="auto"/>
          <w:lang w:val="en-GB"/>
        </w:rPr>
        <w:t>ZV Request for late registration for the final examination – under student status</w:t>
      </w:r>
      <w:r>
        <w:rPr>
          <w:rFonts w:ascii="Arial" w:hAnsi="Arial" w:cs="Arial"/>
          <w:b/>
          <w:bCs/>
          <w:color w:val="auto"/>
          <w:lang w:val="en-GB"/>
        </w:rPr>
        <w:t>’</w:t>
      </w:r>
      <w:r>
        <w:rPr>
          <w:rFonts w:ascii="Arial" w:hAnsi="Arial" w:cs="Arial"/>
          <w:color w:val="auto"/>
          <w:lang w:val="en-GB"/>
        </w:rPr>
        <w:t xml:space="preserve"> via Neptun.</w:t>
      </w:r>
    </w:p>
    <w:p w14:paraId="1FD00C41" w14:textId="4E2A7A52" w:rsidR="00DB5158" w:rsidRDefault="00DB5158" w:rsidP="00535C57">
      <w:pPr>
        <w:pStyle w:val="Corvinuskenyrszveg"/>
        <w:numPr>
          <w:ilvl w:val="2"/>
          <w:numId w:val="30"/>
        </w:numPr>
        <w:spacing w:after="100" w:line="240" w:lineRule="auto"/>
        <w:rPr>
          <w:rFonts w:ascii="Arial" w:hAnsi="Arial" w:cs="Arial"/>
          <w:color w:val="auto"/>
        </w:rPr>
      </w:pPr>
      <w:r>
        <w:rPr>
          <w:rFonts w:ascii="Arial" w:hAnsi="Arial" w:cs="Arial"/>
          <w:color w:val="auto"/>
          <w:lang w:val="en-GB"/>
        </w:rPr>
        <w:t>The former student t shall be required to pay the charge set out in the RSFB and to submit the form „</w:t>
      </w:r>
      <w:r>
        <w:rPr>
          <w:rFonts w:ascii="Arial" w:hAnsi="Arial" w:cs="Arial"/>
          <w:b/>
          <w:bCs/>
          <w:color w:val="auto"/>
          <w:lang w:val="en-GB"/>
        </w:rPr>
        <w:t>G106</w:t>
      </w:r>
      <w:r>
        <w:rPr>
          <w:rFonts w:ascii="Arial" w:hAnsi="Arial" w:cs="Arial"/>
          <w:color w:val="auto"/>
          <w:lang w:val="en-GB"/>
        </w:rPr>
        <w:t>-ZV Request for late registration for the final examination – after the termination of student status</w:t>
      </w:r>
      <w:r>
        <w:rPr>
          <w:rFonts w:ascii="Arial" w:hAnsi="Arial" w:cs="Arial"/>
          <w:b/>
          <w:bCs/>
          <w:color w:val="auto"/>
          <w:lang w:val="en-GB"/>
        </w:rPr>
        <w:t>’</w:t>
      </w:r>
      <w:r>
        <w:rPr>
          <w:rFonts w:ascii="Arial" w:hAnsi="Arial" w:cs="Arial"/>
          <w:color w:val="auto"/>
          <w:lang w:val="en-GB"/>
        </w:rPr>
        <w:t xml:space="preserve"> via Neptun.</w:t>
      </w:r>
    </w:p>
    <w:p w14:paraId="7C4FD397" w14:textId="143FA305" w:rsidR="00F74C48" w:rsidRPr="00D46450" w:rsidRDefault="00D46450" w:rsidP="00F74C48">
      <w:pPr>
        <w:ind w:left="360"/>
        <w:rPr>
          <w:rFonts w:ascii="Arial" w:hAnsi="Arial" w:cs="Arial"/>
          <w:b w:val="0"/>
          <w:bCs/>
        </w:rPr>
      </w:pPr>
      <w:r>
        <w:rPr>
          <w:rFonts w:ascii="Arial" w:hAnsi="Arial" w:cs="Arial"/>
          <w:b w:val="0"/>
          <w:sz w:val="22"/>
          <w:lang w:val="en-GB"/>
        </w:rPr>
        <w:t>No request for equity may be submitted in case of late registration for the final examination.</w:t>
      </w:r>
    </w:p>
    <w:p w14:paraId="6E8DBCDB" w14:textId="7F9DABF9" w:rsidR="00FD6A3A" w:rsidRPr="004529FF" w:rsidRDefault="009834AE" w:rsidP="0068573A">
      <w:pPr>
        <w:pStyle w:val="Corvinuskenyrszveg"/>
        <w:numPr>
          <w:ilvl w:val="1"/>
          <w:numId w:val="30"/>
        </w:numPr>
        <w:spacing w:after="100" w:line="240" w:lineRule="auto"/>
        <w:rPr>
          <w:rFonts w:ascii="Arial" w:hAnsi="Arial" w:cs="Arial"/>
          <w:color w:val="auto"/>
        </w:rPr>
      </w:pPr>
      <w:r>
        <w:rPr>
          <w:rFonts w:ascii="Arial" w:hAnsi="Arial" w:cs="Arial"/>
          <w:color w:val="auto"/>
          <w:lang w:val="en-GB"/>
        </w:rPr>
        <w:t xml:space="preserve">Students who have submitted a request for their TDK paper to be accepted as a thesis and whose request has been approved </w:t>
      </w:r>
      <w:r>
        <w:rPr>
          <w:rFonts w:ascii="Arial" w:hAnsi="Arial" w:cs="Arial"/>
          <w:b/>
          <w:bCs/>
          <w:color w:val="auto"/>
          <w:lang w:val="en-GB"/>
        </w:rPr>
        <w:t>must</w:t>
      </w:r>
      <w:r>
        <w:rPr>
          <w:rFonts w:ascii="Arial" w:hAnsi="Arial" w:cs="Arial"/>
          <w:color w:val="auto"/>
          <w:lang w:val="en-GB"/>
        </w:rPr>
        <w:t xml:space="preserve"> also </w:t>
      </w:r>
      <w:r>
        <w:rPr>
          <w:rFonts w:ascii="Arial" w:hAnsi="Arial" w:cs="Arial"/>
          <w:b/>
          <w:bCs/>
          <w:color w:val="auto"/>
          <w:lang w:val="en-GB"/>
        </w:rPr>
        <w:t>register for the final examination</w:t>
      </w:r>
      <w:r>
        <w:rPr>
          <w:rFonts w:ascii="Arial" w:hAnsi="Arial" w:cs="Arial"/>
          <w:color w:val="auto"/>
          <w:lang w:val="en-GB"/>
        </w:rPr>
        <w:t>.</w:t>
      </w:r>
    </w:p>
    <w:p w14:paraId="1488FB44" w14:textId="0ECD487C" w:rsidR="00916E15" w:rsidRPr="004529FF" w:rsidRDefault="00881549" w:rsidP="00916E15">
      <w:pPr>
        <w:pStyle w:val="Corvinuskenyrszveg"/>
        <w:numPr>
          <w:ilvl w:val="2"/>
          <w:numId w:val="30"/>
        </w:numPr>
        <w:spacing w:after="100" w:line="240" w:lineRule="auto"/>
        <w:rPr>
          <w:rFonts w:ascii="Arial" w:hAnsi="Arial" w:cs="Arial"/>
          <w:color w:val="auto"/>
        </w:rPr>
      </w:pPr>
      <w:r>
        <w:rPr>
          <w:rFonts w:ascii="Arial" w:hAnsi="Arial" w:cs="Arial"/>
          <w:color w:val="auto"/>
          <w:lang w:val="en-GB"/>
        </w:rPr>
        <w:t>Pursuant to Section 80(7)</w:t>
      </w:r>
      <w:proofErr w:type="gramStart"/>
      <w:r>
        <w:rPr>
          <w:rFonts w:ascii="Arial" w:hAnsi="Arial" w:cs="Arial"/>
          <w:color w:val="auto"/>
          <w:lang w:val="en-GB"/>
        </w:rPr>
        <w:t>–(</w:t>
      </w:r>
      <w:proofErr w:type="gramEnd"/>
      <w:r>
        <w:rPr>
          <w:rFonts w:ascii="Arial" w:hAnsi="Arial" w:cs="Arial"/>
          <w:color w:val="auto"/>
          <w:lang w:val="en-GB"/>
        </w:rPr>
        <w:t>11) of the SER, by submitting their TDK paper, students are exempt from the defence. They must complete the other parts of the final examination (comprehensive examination, portfolio-based oral examination).</w:t>
      </w:r>
    </w:p>
    <w:p w14:paraId="563C451D" w14:textId="46222D85" w:rsidR="006C5AED" w:rsidRPr="004529FF" w:rsidRDefault="006C5AED" w:rsidP="009C6731">
      <w:pPr>
        <w:pStyle w:val="Corvinuskenyrszveg"/>
        <w:numPr>
          <w:ilvl w:val="1"/>
          <w:numId w:val="30"/>
        </w:numPr>
        <w:spacing w:after="100" w:line="240" w:lineRule="auto"/>
        <w:rPr>
          <w:rFonts w:ascii="Arial" w:hAnsi="Arial" w:cs="Arial"/>
          <w:color w:val="auto"/>
        </w:rPr>
      </w:pPr>
      <w:r>
        <w:rPr>
          <w:rFonts w:ascii="Arial" w:hAnsi="Arial" w:cs="Arial"/>
          <w:color w:val="auto"/>
          <w:lang w:val="en-GB"/>
        </w:rPr>
        <w:t>If a student does not register for a final examination by the specified deadline, they will not be admitted to the final examination during the final examination period for the 1st (autumn) semester of the 2026/2027 academic year.</w:t>
      </w:r>
    </w:p>
    <w:p w14:paraId="71CA467D" w14:textId="36441A41" w:rsidR="00152B95" w:rsidRDefault="001B36F7" w:rsidP="00F370BF">
      <w:pPr>
        <w:pStyle w:val="Corvinuskenyrszveg"/>
        <w:numPr>
          <w:ilvl w:val="0"/>
          <w:numId w:val="30"/>
        </w:numPr>
        <w:spacing w:after="100" w:line="280" w:lineRule="exact"/>
        <w:jc w:val="both"/>
        <w:rPr>
          <w:rFonts w:ascii="Arial" w:hAnsi="Arial" w:cs="Arial"/>
          <w:color w:val="auto"/>
        </w:rPr>
      </w:pPr>
      <w:r>
        <w:rPr>
          <w:rFonts w:ascii="Arial" w:hAnsi="Arial" w:cs="Arial"/>
          <w:color w:val="auto"/>
          <w:lang w:val="en-GB"/>
        </w:rPr>
        <w:t>The group of students who are (or were) eligible to sit the final examination is defined in Sections 84(12)</w:t>
      </w:r>
      <w:proofErr w:type="gramStart"/>
      <w:r>
        <w:rPr>
          <w:rFonts w:ascii="Arial" w:hAnsi="Arial" w:cs="Arial"/>
          <w:color w:val="auto"/>
          <w:lang w:val="en-GB"/>
        </w:rPr>
        <w:t>–(</w:t>
      </w:r>
      <w:proofErr w:type="gramEnd"/>
      <w:r>
        <w:rPr>
          <w:rFonts w:ascii="Arial" w:hAnsi="Arial" w:cs="Arial"/>
          <w:color w:val="auto"/>
          <w:lang w:val="en-GB"/>
        </w:rPr>
        <w:t xml:space="preserve">14) of the SER </w:t>
      </w:r>
    </w:p>
    <w:p w14:paraId="74675F6F" w14:textId="3AC9FBB6" w:rsidR="00F370BF" w:rsidRPr="004529FF" w:rsidRDefault="00F370BF" w:rsidP="00F370BF">
      <w:pPr>
        <w:pStyle w:val="Corvinuskenyrszveg"/>
        <w:numPr>
          <w:ilvl w:val="0"/>
          <w:numId w:val="30"/>
        </w:numPr>
        <w:spacing w:after="100" w:line="280" w:lineRule="exact"/>
        <w:jc w:val="both"/>
        <w:rPr>
          <w:rFonts w:ascii="Arial" w:hAnsi="Arial" w:cs="Arial"/>
          <w:color w:val="auto"/>
        </w:rPr>
      </w:pPr>
      <w:r>
        <w:rPr>
          <w:rFonts w:ascii="Arial" w:hAnsi="Arial" w:cs="Arial"/>
          <w:color w:val="auto"/>
          <w:lang w:val="en-GB"/>
        </w:rPr>
        <w:t>The conditions of admitting a student to the final examination are defined in Section 84(6) of the SER.</w:t>
      </w:r>
    </w:p>
    <w:p w14:paraId="527651D2" w14:textId="55EFD94D" w:rsidR="00C20227" w:rsidRPr="004529FF" w:rsidRDefault="0041730B" w:rsidP="00C20227">
      <w:pPr>
        <w:pStyle w:val="Corvinuskenyrszveg"/>
        <w:numPr>
          <w:ilvl w:val="0"/>
          <w:numId w:val="30"/>
        </w:numPr>
        <w:spacing w:after="100" w:line="240" w:lineRule="auto"/>
        <w:rPr>
          <w:rFonts w:ascii="Arial" w:hAnsi="Arial" w:cs="Arial"/>
          <w:color w:val="auto"/>
        </w:rPr>
      </w:pPr>
      <w:r>
        <w:rPr>
          <w:rFonts w:ascii="Arial" w:hAnsi="Arial" w:cs="Arial"/>
          <w:color w:val="auto"/>
          <w:lang w:val="en-GB"/>
        </w:rPr>
        <w:t>The organisation and conduct of the final examination are governed by Section 87(1)</w:t>
      </w:r>
      <w:proofErr w:type="gramStart"/>
      <w:r>
        <w:rPr>
          <w:rFonts w:ascii="Arial" w:hAnsi="Arial" w:cs="Arial"/>
          <w:color w:val="auto"/>
          <w:lang w:val="en-GB"/>
        </w:rPr>
        <w:t>–(</w:t>
      </w:r>
      <w:proofErr w:type="gramEnd"/>
      <w:r>
        <w:rPr>
          <w:rFonts w:ascii="Arial" w:hAnsi="Arial" w:cs="Arial"/>
          <w:color w:val="auto"/>
          <w:lang w:val="en-GB"/>
        </w:rPr>
        <w:t>6) and (14)</w:t>
      </w:r>
      <w:proofErr w:type="gramStart"/>
      <w:r>
        <w:rPr>
          <w:rFonts w:ascii="Arial" w:hAnsi="Arial" w:cs="Arial"/>
          <w:color w:val="auto"/>
          <w:lang w:val="en-GB"/>
        </w:rPr>
        <w:t>–(</w:t>
      </w:r>
      <w:proofErr w:type="gramEnd"/>
      <w:r>
        <w:rPr>
          <w:rFonts w:ascii="Arial" w:hAnsi="Arial" w:cs="Arial"/>
          <w:color w:val="auto"/>
          <w:lang w:val="en-GB"/>
        </w:rPr>
        <w:t>23) of the SER.</w:t>
      </w:r>
    </w:p>
    <w:p w14:paraId="202DCC05" w14:textId="700D2894" w:rsidR="00C20227" w:rsidRPr="004529FF" w:rsidRDefault="00C20227" w:rsidP="00C20227">
      <w:pPr>
        <w:pStyle w:val="Corvinuskenyrszveg"/>
        <w:numPr>
          <w:ilvl w:val="1"/>
          <w:numId w:val="30"/>
        </w:numPr>
        <w:spacing w:after="100" w:line="240" w:lineRule="auto"/>
        <w:rPr>
          <w:rFonts w:ascii="Arial" w:hAnsi="Arial" w:cs="Arial"/>
          <w:color w:val="auto"/>
        </w:rPr>
      </w:pPr>
      <w:r>
        <w:rPr>
          <w:rFonts w:ascii="Arial" w:hAnsi="Arial" w:cs="Arial"/>
          <w:color w:val="auto"/>
          <w:lang w:val="en-GB"/>
        </w:rPr>
        <w:t>The final examination is conducted in the language of the programme. This rule may only be departed from in double degree and multiple degree programmes.</w:t>
      </w:r>
    </w:p>
    <w:p w14:paraId="17F8A76C" w14:textId="77777777" w:rsidR="00C20227" w:rsidRPr="004529FF" w:rsidRDefault="00C20227" w:rsidP="00C20227">
      <w:pPr>
        <w:pStyle w:val="Corvinuskenyrszveg"/>
        <w:numPr>
          <w:ilvl w:val="1"/>
          <w:numId w:val="30"/>
        </w:numPr>
        <w:spacing w:after="100" w:line="240" w:lineRule="auto"/>
        <w:rPr>
          <w:rFonts w:ascii="Arial" w:hAnsi="Arial" w:cs="Arial"/>
          <w:color w:val="auto"/>
        </w:rPr>
      </w:pPr>
      <w:r>
        <w:rPr>
          <w:rFonts w:ascii="Arial" w:hAnsi="Arial" w:cs="Arial"/>
          <w:color w:val="auto"/>
          <w:lang w:val="en-GB"/>
        </w:rPr>
        <w:t>Final examinations shall be organised as examinations requiring personal presence.</w:t>
      </w:r>
    </w:p>
    <w:p w14:paraId="393B9847" w14:textId="0E03E21C" w:rsidR="00C20227" w:rsidRPr="004529FF" w:rsidRDefault="00C20227" w:rsidP="00C20227">
      <w:pPr>
        <w:pStyle w:val="Corvinuskenyrszveg"/>
        <w:numPr>
          <w:ilvl w:val="1"/>
          <w:numId w:val="30"/>
        </w:numPr>
        <w:spacing w:after="100" w:line="240" w:lineRule="auto"/>
        <w:rPr>
          <w:rFonts w:ascii="Arial" w:hAnsi="Arial" w:cs="Arial"/>
          <w:color w:val="auto"/>
        </w:rPr>
      </w:pPr>
      <w:r>
        <w:rPr>
          <w:rFonts w:ascii="Arial" w:hAnsi="Arial" w:cs="Arial"/>
          <w:color w:val="auto"/>
          <w:lang w:val="en-GB"/>
        </w:rPr>
        <w:t xml:space="preserve">In justified cases, students may also take the exams requiring personal presence online </w:t>
      </w:r>
      <w:r w:rsidR="00AB0014">
        <w:rPr>
          <w:rFonts w:ascii="Arial" w:hAnsi="Arial" w:cs="Arial"/>
          <w:color w:val="auto"/>
          <w:lang w:val="en-GB"/>
        </w:rPr>
        <w:t>(</w:t>
      </w:r>
      <w:r>
        <w:rPr>
          <w:rFonts w:ascii="Arial" w:hAnsi="Arial" w:cs="Arial"/>
          <w:color w:val="auto"/>
          <w:lang w:val="en-GB"/>
        </w:rPr>
        <w:t xml:space="preserve">Section 87(1) and (2) of the SER) if they are permission to do so </w:t>
      </w:r>
      <w:proofErr w:type="gramStart"/>
      <w:r>
        <w:rPr>
          <w:rFonts w:ascii="Arial" w:hAnsi="Arial" w:cs="Arial"/>
          <w:color w:val="auto"/>
          <w:lang w:val="en-GB"/>
        </w:rPr>
        <w:t>on the basis of</w:t>
      </w:r>
      <w:proofErr w:type="gramEnd"/>
      <w:r>
        <w:rPr>
          <w:rFonts w:ascii="Arial" w:hAnsi="Arial" w:cs="Arial"/>
          <w:color w:val="auto"/>
          <w:lang w:val="en-GB"/>
        </w:rPr>
        <w:t xml:space="preserve"> a request submitted to the Dean. </w:t>
      </w:r>
    </w:p>
    <w:p w14:paraId="3520B894" w14:textId="6D8C87BA" w:rsidR="006840AB" w:rsidRPr="004529FF" w:rsidRDefault="00C20227" w:rsidP="00A2566D">
      <w:pPr>
        <w:pStyle w:val="Corvinuskenyrszveg"/>
        <w:spacing w:after="100" w:line="240" w:lineRule="auto"/>
        <w:ind w:left="720"/>
        <w:rPr>
          <w:rFonts w:ascii="Arial" w:hAnsi="Arial" w:cs="Arial"/>
          <w:color w:val="auto"/>
        </w:rPr>
      </w:pPr>
      <w:r>
        <w:rPr>
          <w:rFonts w:ascii="Arial" w:hAnsi="Arial" w:cs="Arial"/>
          <w:color w:val="auto"/>
          <w:lang w:val="en-GB"/>
        </w:rPr>
        <w:t xml:space="preserve">The student shall submit the form </w:t>
      </w:r>
      <w:r>
        <w:rPr>
          <w:rFonts w:ascii="Arial" w:hAnsi="Arial" w:cs="Arial"/>
          <w:b/>
          <w:bCs/>
          <w:color w:val="auto"/>
          <w:lang w:val="en-GB"/>
        </w:rPr>
        <w:t xml:space="preserve">‘M104 </w:t>
      </w:r>
      <w:r>
        <w:rPr>
          <w:rFonts w:ascii="Arial" w:hAnsi="Arial" w:cs="Arial"/>
          <w:color w:val="auto"/>
          <w:lang w:val="en-GB"/>
        </w:rPr>
        <w:t>– request for Dean’s equity in SER matters’ The former student shall submit the form „</w:t>
      </w:r>
      <w:r>
        <w:rPr>
          <w:rFonts w:ascii="Arial" w:hAnsi="Arial" w:cs="Arial"/>
          <w:b/>
          <w:bCs/>
          <w:color w:val="auto"/>
          <w:lang w:val="en-GB"/>
        </w:rPr>
        <w:t>M104</w:t>
      </w:r>
      <w:r>
        <w:rPr>
          <w:rFonts w:ascii="Arial" w:hAnsi="Arial" w:cs="Arial"/>
          <w:color w:val="auto"/>
          <w:lang w:val="en-GB"/>
        </w:rPr>
        <w:t xml:space="preserve"> request for Dean’s equity in matters regarding a thesis and/or final examination following the termination of student status</w:t>
      </w:r>
      <w:r w:rsidR="00AB0014">
        <w:rPr>
          <w:rFonts w:ascii="Arial" w:hAnsi="Arial" w:cs="Arial"/>
          <w:color w:val="auto"/>
          <w:lang w:val="en-GB"/>
        </w:rPr>
        <w:t>’</w:t>
      </w:r>
      <w:r>
        <w:rPr>
          <w:rFonts w:ascii="Arial" w:hAnsi="Arial" w:cs="Arial"/>
          <w:color w:val="auto"/>
          <w:lang w:val="en-GB"/>
        </w:rPr>
        <w:t xml:space="preserve"> </w:t>
      </w:r>
      <w:r>
        <w:rPr>
          <w:rFonts w:ascii="Arial" w:hAnsi="Arial" w:cs="Arial"/>
          <w:b/>
          <w:bCs/>
          <w:color w:val="FF0000"/>
          <w:lang w:val="en-GB"/>
        </w:rPr>
        <w:t>until noon of 04.01.2026</w:t>
      </w:r>
    </w:p>
    <w:p w14:paraId="2C920E5D" w14:textId="1B3C6E93" w:rsidR="00114286" w:rsidRPr="0074684D" w:rsidRDefault="00626D63">
      <w:pPr>
        <w:pStyle w:val="Corvinuskenyrszveg"/>
        <w:numPr>
          <w:ilvl w:val="1"/>
          <w:numId w:val="30"/>
        </w:numPr>
        <w:spacing w:after="100" w:line="240" w:lineRule="auto"/>
        <w:rPr>
          <w:rFonts w:ascii="Arial" w:hAnsi="Arial" w:cs="Arial"/>
          <w:bCs/>
          <w:color w:val="auto"/>
        </w:rPr>
      </w:pPr>
      <w:r>
        <w:rPr>
          <w:rFonts w:ascii="Arial" w:hAnsi="Arial" w:cs="Arial"/>
          <w:color w:val="auto"/>
          <w:lang w:val="en-GB"/>
        </w:rPr>
        <w:t xml:space="preserve">The student registered for the final examination must report at the exam venue half an hour before the specified time of the final examination/part of the final </w:t>
      </w:r>
      <w:r>
        <w:rPr>
          <w:rFonts w:ascii="Arial" w:hAnsi="Arial" w:cs="Arial"/>
          <w:color w:val="auto"/>
          <w:lang w:val="en-GB"/>
        </w:rPr>
        <w:lastRenderedPageBreak/>
        <w:t>examination. At the final examination, the student must certify his/her identity to the keeper of the minutes by presenting his/her ID card or passport.</w:t>
      </w:r>
    </w:p>
    <w:p w14:paraId="09F4035C" w14:textId="3853C2EE" w:rsidR="008D62CF" w:rsidRPr="004529FF" w:rsidRDefault="00862211" w:rsidP="00862211">
      <w:pPr>
        <w:pStyle w:val="Corvinuskenyrszveg"/>
        <w:numPr>
          <w:ilvl w:val="0"/>
          <w:numId w:val="30"/>
        </w:numPr>
        <w:spacing w:after="100" w:line="280" w:lineRule="exact"/>
        <w:jc w:val="both"/>
        <w:rPr>
          <w:rFonts w:ascii="Arial" w:hAnsi="Arial" w:cs="Arial"/>
          <w:color w:val="auto"/>
        </w:rPr>
      </w:pPr>
      <w:r>
        <w:rPr>
          <w:rFonts w:ascii="Arial" w:hAnsi="Arial" w:cs="Arial"/>
          <w:color w:val="auto"/>
          <w:lang w:val="en-GB"/>
        </w:rPr>
        <w:t>The rules governing absence from final examinations are set out in Section 87(7)</w:t>
      </w:r>
      <w:proofErr w:type="gramStart"/>
      <w:r>
        <w:rPr>
          <w:rFonts w:ascii="Arial" w:hAnsi="Arial" w:cs="Arial"/>
          <w:color w:val="auto"/>
          <w:lang w:val="en-GB"/>
        </w:rPr>
        <w:t>–(</w:t>
      </w:r>
      <w:proofErr w:type="gramEnd"/>
      <w:r>
        <w:rPr>
          <w:rFonts w:ascii="Arial" w:hAnsi="Arial" w:cs="Arial"/>
          <w:color w:val="auto"/>
          <w:lang w:val="en-GB"/>
        </w:rPr>
        <w:t>13) of the SER.</w:t>
      </w:r>
    </w:p>
    <w:p w14:paraId="67F5C1FB" w14:textId="4DA40672" w:rsidR="00640369" w:rsidRPr="004529FF" w:rsidRDefault="00862211" w:rsidP="00862211">
      <w:pPr>
        <w:pStyle w:val="Corvinuskenyrszveg"/>
        <w:numPr>
          <w:ilvl w:val="1"/>
          <w:numId w:val="30"/>
        </w:numPr>
        <w:spacing w:after="100" w:line="280" w:lineRule="exact"/>
        <w:jc w:val="both"/>
        <w:rPr>
          <w:rFonts w:ascii="Arial" w:hAnsi="Arial" w:cs="Arial"/>
          <w:color w:val="auto"/>
        </w:rPr>
      </w:pPr>
      <w:r>
        <w:rPr>
          <w:rFonts w:ascii="Arial" w:hAnsi="Arial" w:cs="Arial"/>
          <w:color w:val="auto"/>
          <w:lang w:val="en-GB"/>
        </w:rPr>
        <w:t xml:space="preserve">If the examinee is unable to attend the final examination due to childbirth, accident, illness or any other unexpected cause, he or she may file an application for </w:t>
      </w:r>
      <w:r w:rsidR="00AB0014">
        <w:rPr>
          <w:rFonts w:ascii="Arial" w:hAnsi="Arial" w:cs="Arial"/>
          <w:color w:val="auto"/>
          <w:lang w:val="en-GB"/>
        </w:rPr>
        <w:t>justification</w:t>
      </w:r>
      <w:r>
        <w:rPr>
          <w:rFonts w:ascii="Arial" w:hAnsi="Arial" w:cs="Arial"/>
          <w:color w:val="auto"/>
          <w:lang w:val="en-GB"/>
        </w:rPr>
        <w:t xml:space="preserve">. Such applications for justification must be submitted within five (5) working days of the final examination using the </w:t>
      </w:r>
      <w:proofErr w:type="gramStart"/>
      <w:r>
        <w:rPr>
          <w:rFonts w:ascii="Arial" w:hAnsi="Arial" w:cs="Arial"/>
          <w:color w:val="auto"/>
          <w:lang w:val="en-GB"/>
        </w:rPr>
        <w:t>form  ‘</w:t>
      </w:r>
      <w:proofErr w:type="gramEnd"/>
      <w:r>
        <w:rPr>
          <w:rFonts w:ascii="Arial" w:hAnsi="Arial" w:cs="Arial"/>
          <w:b/>
          <w:bCs/>
          <w:color w:val="auto"/>
          <w:lang w:val="en-GB"/>
        </w:rPr>
        <w:t>G201-ZV</w:t>
      </w:r>
      <w:r>
        <w:rPr>
          <w:rFonts w:ascii="Arial" w:hAnsi="Arial" w:cs="Arial"/>
          <w:color w:val="auto"/>
          <w:lang w:val="en-GB"/>
        </w:rPr>
        <w:t xml:space="preserve"> Absence from the final examination’ (Section 87(7) of the SER).</w:t>
      </w:r>
    </w:p>
    <w:p w14:paraId="64F083A3" w14:textId="18D90C50" w:rsidR="00640369" w:rsidRPr="004529FF" w:rsidRDefault="00862211" w:rsidP="00862211">
      <w:pPr>
        <w:pStyle w:val="Corvinuskenyrszveg"/>
        <w:numPr>
          <w:ilvl w:val="1"/>
          <w:numId w:val="30"/>
        </w:numPr>
        <w:spacing w:after="100" w:line="280" w:lineRule="exact"/>
        <w:jc w:val="both"/>
        <w:rPr>
          <w:rFonts w:ascii="Arial" w:hAnsi="Arial" w:cs="Arial"/>
          <w:color w:val="auto"/>
        </w:rPr>
      </w:pPr>
      <w:r>
        <w:rPr>
          <w:rFonts w:ascii="Arial" w:hAnsi="Arial" w:cs="Arial"/>
          <w:color w:val="auto"/>
          <w:lang w:val="en-GB"/>
        </w:rPr>
        <w:t>In the event of justified absence, the number of final examination opportunities available for retaking the final examination shall not be reduced and the consequences of the retaken final examination shall not apply (Section 87(1</w:t>
      </w:r>
      <w:r w:rsidR="00AB0014">
        <w:rPr>
          <w:rFonts w:ascii="Arial" w:hAnsi="Arial" w:cs="Arial"/>
          <w:color w:val="auto"/>
          <w:lang w:val="en-GB"/>
        </w:rPr>
        <w:t>1</w:t>
      </w:r>
      <w:r>
        <w:rPr>
          <w:rFonts w:ascii="Arial" w:hAnsi="Arial" w:cs="Arial"/>
          <w:color w:val="auto"/>
          <w:lang w:val="en-GB"/>
        </w:rPr>
        <w:t>) of the SER)</w:t>
      </w:r>
    </w:p>
    <w:p w14:paraId="69E40390" w14:textId="64F7022E" w:rsidR="00862211" w:rsidRPr="004529FF" w:rsidRDefault="00862211" w:rsidP="00640369">
      <w:pPr>
        <w:pStyle w:val="Corvinuskenyrszveg"/>
        <w:numPr>
          <w:ilvl w:val="1"/>
          <w:numId w:val="30"/>
        </w:numPr>
        <w:spacing w:after="100" w:line="280" w:lineRule="exact"/>
        <w:jc w:val="both"/>
        <w:rPr>
          <w:rFonts w:ascii="Arial" w:hAnsi="Arial" w:cs="Arial"/>
          <w:color w:val="auto"/>
        </w:rPr>
      </w:pPr>
      <w:r>
        <w:rPr>
          <w:rFonts w:ascii="Arial" w:hAnsi="Arial" w:cs="Arial"/>
          <w:color w:val="auto"/>
          <w:lang w:val="en-GB"/>
        </w:rPr>
        <w:t>In case of unjustified absence, the number of the opportunities to retake the final examination shall be reduced by one and the rules on retaken final exams shall apply. (Section 87(12) of the SER).</w:t>
      </w:r>
    </w:p>
    <w:p w14:paraId="6800FA60" w14:textId="1E8C5E5F" w:rsidR="0018388D" w:rsidRPr="004529FF" w:rsidRDefault="003324C6" w:rsidP="003324C6">
      <w:pPr>
        <w:pStyle w:val="Corvinuskenyrszveg"/>
        <w:numPr>
          <w:ilvl w:val="1"/>
          <w:numId w:val="30"/>
        </w:numPr>
        <w:spacing w:after="100" w:line="280" w:lineRule="exact"/>
        <w:jc w:val="both"/>
        <w:rPr>
          <w:rFonts w:ascii="Arial" w:hAnsi="Arial" w:cs="Arial"/>
          <w:color w:val="auto"/>
        </w:rPr>
      </w:pPr>
      <w:r>
        <w:rPr>
          <w:rFonts w:ascii="Arial" w:hAnsi="Arial" w:cs="Arial"/>
          <w:color w:val="auto"/>
          <w:lang w:val="en-GB"/>
        </w:rPr>
        <w:t>In case the student does not appear at the final exam/final exam part, his/her performance may not be evaluated.</w:t>
      </w:r>
    </w:p>
    <w:p w14:paraId="3606A428" w14:textId="291B355D" w:rsidR="00F10C9D" w:rsidRPr="004529FF" w:rsidRDefault="006B58B3" w:rsidP="0068573A">
      <w:pPr>
        <w:pStyle w:val="Corvinuskenyrszveg"/>
        <w:numPr>
          <w:ilvl w:val="0"/>
          <w:numId w:val="30"/>
        </w:numPr>
        <w:spacing w:after="100" w:line="280" w:lineRule="exact"/>
        <w:jc w:val="both"/>
        <w:rPr>
          <w:rFonts w:ascii="Arial" w:hAnsi="Arial" w:cs="Arial"/>
          <w:color w:val="auto"/>
        </w:rPr>
      </w:pPr>
      <w:r>
        <w:rPr>
          <w:rFonts w:ascii="Arial" w:hAnsi="Arial" w:cs="Arial"/>
          <w:color w:val="auto"/>
          <w:lang w:val="en-GB"/>
        </w:rPr>
        <w:t>Retake of a final examination (Section 88 of the SER)</w:t>
      </w:r>
    </w:p>
    <w:p w14:paraId="72821F1A" w14:textId="0A8D7991" w:rsidR="00F23301" w:rsidRPr="004529FF" w:rsidRDefault="00F23301" w:rsidP="00F23301">
      <w:pPr>
        <w:pStyle w:val="Corvinuskenyrszveg"/>
        <w:numPr>
          <w:ilvl w:val="1"/>
          <w:numId w:val="30"/>
        </w:numPr>
        <w:spacing w:after="80" w:line="280" w:lineRule="exact"/>
        <w:jc w:val="both"/>
        <w:rPr>
          <w:rFonts w:ascii="Arial" w:hAnsi="Arial" w:cs="Arial"/>
          <w:color w:val="auto"/>
        </w:rPr>
      </w:pPr>
      <w:r>
        <w:rPr>
          <w:rFonts w:ascii="Arial" w:hAnsi="Arial" w:cs="Arial"/>
          <w:color w:val="auto"/>
          <w:lang w:val="en-GB"/>
        </w:rPr>
        <w:t>The result of a successful final examination (with a result other than fail) or of the successfully completed parts of the final examination may not be improved (Section 88(1) of the SER),</w:t>
      </w:r>
    </w:p>
    <w:p w14:paraId="6C0BC269" w14:textId="1367AB44" w:rsidR="00E234DA" w:rsidRPr="004529FF" w:rsidRDefault="00E234DA" w:rsidP="00E234DA">
      <w:pPr>
        <w:pStyle w:val="Corvinuskenyrszveg"/>
        <w:numPr>
          <w:ilvl w:val="1"/>
          <w:numId w:val="30"/>
        </w:numPr>
        <w:spacing w:after="80" w:line="280" w:lineRule="exact"/>
        <w:jc w:val="both"/>
        <w:rPr>
          <w:rFonts w:ascii="Arial" w:hAnsi="Arial" w:cs="Arial"/>
          <w:color w:val="auto"/>
        </w:rPr>
      </w:pPr>
      <w:r>
        <w:rPr>
          <w:rFonts w:ascii="Arial" w:hAnsi="Arial" w:cs="Arial"/>
          <w:color w:val="auto"/>
          <w:lang w:val="en-GB"/>
        </w:rPr>
        <w:t>Section 88(2)</w:t>
      </w:r>
      <w:proofErr w:type="gramStart"/>
      <w:r>
        <w:rPr>
          <w:rFonts w:ascii="Arial" w:hAnsi="Arial" w:cs="Arial"/>
          <w:color w:val="auto"/>
          <w:lang w:val="en-GB"/>
        </w:rPr>
        <w:t>–(</w:t>
      </w:r>
      <w:proofErr w:type="gramEnd"/>
      <w:r>
        <w:rPr>
          <w:rFonts w:ascii="Arial" w:hAnsi="Arial" w:cs="Arial"/>
          <w:color w:val="auto"/>
          <w:lang w:val="en-GB"/>
        </w:rPr>
        <w:t>7) of the SER sets out the provisions governing cases where a final examination or parts thereof have been failed.</w:t>
      </w:r>
    </w:p>
    <w:p w14:paraId="2D3913F1" w14:textId="6AAD30B0" w:rsidR="0057449E" w:rsidRPr="000D508E" w:rsidRDefault="0057449E">
      <w:pPr>
        <w:pStyle w:val="Corvinuskenyrszveg"/>
        <w:numPr>
          <w:ilvl w:val="1"/>
          <w:numId w:val="30"/>
        </w:numPr>
        <w:spacing w:after="80" w:line="280" w:lineRule="exact"/>
        <w:jc w:val="both"/>
        <w:rPr>
          <w:rFonts w:ascii="Arial" w:hAnsi="Arial" w:cs="Arial"/>
          <w:color w:val="auto"/>
        </w:rPr>
      </w:pPr>
      <w:bookmarkStart w:id="0" w:name="_Ref140182631"/>
      <w:r>
        <w:rPr>
          <w:rFonts w:ascii="Arial" w:hAnsi="Arial" w:cs="Arial"/>
          <w:color w:val="auto"/>
          <w:lang w:val="en-GB"/>
        </w:rPr>
        <w:t xml:space="preserve">An unsuccessful (failed) final examination or an unsuccessful part thereof may be retaken two (2) times, subject to registration in the period provided in </w:t>
      </w:r>
      <w:bookmarkEnd w:id="0"/>
      <w:r>
        <w:rPr>
          <w:rFonts w:ascii="Arial" w:hAnsi="Arial" w:cs="Arial"/>
          <w:color w:val="auto"/>
          <w:lang w:val="en-GB"/>
        </w:rPr>
        <w:t>Point 3.2</w:t>
      </w:r>
      <w:r w:rsidR="0083347C">
        <w:rPr>
          <w:rFonts w:ascii="Arial" w:hAnsi="Arial" w:cs="Arial"/>
          <w:color w:val="auto"/>
          <w:lang w:val="en-GB"/>
        </w:rPr>
        <w:t>.</w:t>
      </w:r>
      <w:r>
        <w:rPr>
          <w:rFonts w:ascii="Arial" w:hAnsi="Arial" w:cs="Arial"/>
          <w:color w:val="auto"/>
          <w:lang w:val="en-GB"/>
        </w:rPr>
        <w:t xml:space="preserve"> One further opportunity is available to improve the result </w:t>
      </w:r>
      <w:proofErr w:type="gramStart"/>
      <w:r>
        <w:rPr>
          <w:rFonts w:ascii="Arial" w:hAnsi="Arial" w:cs="Arial"/>
          <w:color w:val="auto"/>
          <w:lang w:val="en-GB"/>
        </w:rPr>
        <w:t>of  the</w:t>
      </w:r>
      <w:proofErr w:type="gramEnd"/>
      <w:r>
        <w:rPr>
          <w:rFonts w:ascii="Arial" w:hAnsi="Arial" w:cs="Arial"/>
          <w:color w:val="auto"/>
          <w:lang w:val="en-GB"/>
        </w:rPr>
        <w:t xml:space="preserve"> final examination or part thereof, in case this is authorised by the Rector (not </w:t>
      </w:r>
      <w:proofErr w:type="gramStart"/>
      <w:r>
        <w:rPr>
          <w:rFonts w:ascii="Arial" w:hAnsi="Arial" w:cs="Arial"/>
          <w:color w:val="auto"/>
          <w:lang w:val="en-GB"/>
        </w:rPr>
        <w:t>on the basis of</w:t>
      </w:r>
      <w:proofErr w:type="gramEnd"/>
      <w:r>
        <w:rPr>
          <w:rFonts w:ascii="Arial" w:hAnsi="Arial" w:cs="Arial"/>
          <w:color w:val="auto"/>
          <w:lang w:val="en-GB"/>
        </w:rPr>
        <w:t xml:space="preserve"> Rector’s equity) by submitting the form </w:t>
      </w:r>
      <w:r w:rsidR="0083347C">
        <w:rPr>
          <w:rFonts w:ascii="Arial" w:hAnsi="Arial" w:cs="Arial"/>
          <w:color w:val="auto"/>
          <w:lang w:val="en-GB"/>
        </w:rPr>
        <w:t>‘</w:t>
      </w:r>
      <w:r>
        <w:rPr>
          <w:rFonts w:ascii="Arial" w:hAnsi="Arial" w:cs="Arial"/>
          <w:b/>
          <w:bCs/>
          <w:color w:val="auto"/>
          <w:lang w:val="en-GB"/>
        </w:rPr>
        <w:t>G103</w:t>
      </w:r>
      <w:r>
        <w:rPr>
          <w:rFonts w:ascii="Arial" w:hAnsi="Arial" w:cs="Arial"/>
          <w:color w:val="auto"/>
          <w:lang w:val="en-GB"/>
        </w:rPr>
        <w:t>-ZV Final exam retake for the 3rd time’. If the Rector's permission is granted, but the student nevertheless fails to participate in the final examination/final examination part, he/she will not be able to further improve the results (Section 88(8)-(15) of the SER).</w:t>
      </w:r>
    </w:p>
    <w:p w14:paraId="0E132652" w14:textId="62CAC183" w:rsidR="00EA6E28" w:rsidRPr="004529FF" w:rsidRDefault="0089710D" w:rsidP="0089710D">
      <w:pPr>
        <w:pStyle w:val="Corvinuskenyrszveg"/>
        <w:numPr>
          <w:ilvl w:val="0"/>
          <w:numId w:val="30"/>
        </w:numPr>
        <w:spacing w:after="100" w:line="280" w:lineRule="exact"/>
        <w:jc w:val="both"/>
        <w:rPr>
          <w:rFonts w:ascii="Arial" w:hAnsi="Arial" w:cs="Arial"/>
          <w:color w:val="auto"/>
        </w:rPr>
      </w:pPr>
      <w:r>
        <w:rPr>
          <w:rFonts w:ascii="Arial" w:hAnsi="Arial" w:cs="Arial"/>
          <w:color w:val="auto"/>
          <w:lang w:val="en-GB"/>
        </w:rPr>
        <w:t>Withdrawing registration for the final examination is governed by Section 85 of the SER.</w:t>
      </w:r>
    </w:p>
    <w:p w14:paraId="5668B659" w14:textId="2BD3262E" w:rsidR="00E012C2" w:rsidRPr="00854F3C" w:rsidRDefault="0089710D">
      <w:pPr>
        <w:pStyle w:val="Corvinuskenyrszveg"/>
        <w:numPr>
          <w:ilvl w:val="1"/>
          <w:numId w:val="30"/>
        </w:numPr>
        <w:spacing w:after="100" w:line="280" w:lineRule="exact"/>
        <w:ind w:left="851" w:hanging="491"/>
        <w:jc w:val="both"/>
        <w:rPr>
          <w:rFonts w:ascii="Arial" w:hAnsi="Arial" w:cs="Arial"/>
          <w:color w:val="auto"/>
        </w:rPr>
      </w:pPr>
      <w:r>
        <w:rPr>
          <w:rFonts w:ascii="Arial" w:hAnsi="Arial" w:cs="Arial"/>
          <w:color w:val="auto"/>
          <w:lang w:val="en-GB"/>
        </w:rPr>
        <w:t xml:space="preserve"> The student may withdraw registration for the final examination by submitting the </w:t>
      </w:r>
      <w:proofErr w:type="gramStart"/>
      <w:r>
        <w:rPr>
          <w:rFonts w:ascii="Arial" w:hAnsi="Arial" w:cs="Arial"/>
          <w:color w:val="auto"/>
          <w:lang w:val="en-GB"/>
        </w:rPr>
        <w:t xml:space="preserve">form </w:t>
      </w:r>
      <w:r>
        <w:rPr>
          <w:rFonts w:ascii="Arial" w:hAnsi="Arial" w:cs="Arial"/>
          <w:lang w:val="en-GB"/>
        </w:rPr>
        <w:t xml:space="preserve"> ‘</w:t>
      </w:r>
      <w:proofErr w:type="gramEnd"/>
      <w:r>
        <w:rPr>
          <w:rFonts w:ascii="Arial" w:hAnsi="Arial" w:cs="Arial"/>
          <w:b/>
          <w:bCs/>
          <w:color w:val="auto"/>
          <w:lang w:val="en-GB"/>
        </w:rPr>
        <w:t>G104</w:t>
      </w:r>
      <w:r>
        <w:rPr>
          <w:rFonts w:ascii="Arial" w:hAnsi="Arial" w:cs="Arial"/>
          <w:color w:val="auto"/>
          <w:lang w:val="en-GB"/>
        </w:rPr>
        <w:t xml:space="preserve">-ZV Request to withdraw registration for the final examination’ not later than three (3) working days before the final examination starts. However, the thesis having been once submitted may not be withdrawn in this case, either. </w:t>
      </w:r>
    </w:p>
    <w:p w14:paraId="102A4788" w14:textId="749205CA" w:rsidR="00854F3C" w:rsidRPr="000D508E" w:rsidRDefault="0089710D" w:rsidP="00854F3C">
      <w:pPr>
        <w:pStyle w:val="Corvinuskenyrszveg"/>
        <w:numPr>
          <w:ilvl w:val="1"/>
          <w:numId w:val="30"/>
        </w:numPr>
        <w:spacing w:after="80" w:line="280" w:lineRule="exact"/>
        <w:jc w:val="both"/>
        <w:rPr>
          <w:rFonts w:ascii="Arial" w:hAnsi="Arial" w:cs="Arial"/>
          <w:color w:val="auto"/>
        </w:rPr>
      </w:pPr>
      <w:r>
        <w:rPr>
          <w:rFonts w:ascii="Arial" w:hAnsi="Arial" w:cs="Arial"/>
          <w:color w:val="auto"/>
          <w:lang w:val="en-GB"/>
        </w:rPr>
        <w:t>If no grounds for exclusion exist in relation to the student, the SAS administrator/programme coordinator shall accept the student's request by an automatic decision. In this case, the provisions on retaking the final examination shall not apply. Students will be informed of the decision via a Neptun message (Section 85(4) of the SER).</w:t>
      </w:r>
    </w:p>
    <w:p w14:paraId="44F6B8C3" w14:textId="3C82CB12" w:rsidR="002C4F18" w:rsidRPr="004529FF" w:rsidRDefault="00756EFE" w:rsidP="0068573A">
      <w:pPr>
        <w:pStyle w:val="Corvinuskenyrszveg"/>
        <w:numPr>
          <w:ilvl w:val="0"/>
          <w:numId w:val="30"/>
        </w:numPr>
        <w:spacing w:after="100" w:line="280" w:lineRule="exact"/>
        <w:jc w:val="both"/>
        <w:rPr>
          <w:rFonts w:ascii="Arial" w:hAnsi="Arial" w:cs="Arial"/>
          <w:color w:val="auto"/>
        </w:rPr>
      </w:pPr>
      <w:r>
        <w:rPr>
          <w:rFonts w:ascii="Arial" w:hAnsi="Arial" w:cs="Arial"/>
          <w:color w:val="auto"/>
          <w:lang w:val="en-GB"/>
        </w:rPr>
        <w:lastRenderedPageBreak/>
        <w:t xml:space="preserve">Final examination charges shall be paid </w:t>
      </w:r>
      <w:r w:rsidR="00AB0014">
        <w:rPr>
          <w:rFonts w:ascii="Arial" w:hAnsi="Arial" w:cs="Arial"/>
          <w:color w:val="auto"/>
          <w:lang w:val="en-GB"/>
        </w:rPr>
        <w:t xml:space="preserve">in </w:t>
      </w:r>
      <w:r>
        <w:rPr>
          <w:rFonts w:ascii="Arial" w:hAnsi="Arial" w:cs="Arial"/>
          <w:color w:val="auto"/>
          <w:lang w:val="en-GB"/>
        </w:rPr>
        <w:t>accordance with Annex 5 to the RSFB.</w:t>
      </w:r>
    </w:p>
    <w:p w14:paraId="3B8C247D" w14:textId="14E68C29" w:rsidR="006C5AED" w:rsidRPr="004529FF" w:rsidRDefault="006C5AED" w:rsidP="006C5AED">
      <w:pPr>
        <w:pStyle w:val="Corvinuskenyrszveg"/>
        <w:spacing w:after="120" w:line="280" w:lineRule="exact"/>
        <w:jc w:val="both"/>
        <w:rPr>
          <w:rFonts w:ascii="Arial" w:hAnsi="Arial" w:cs="Arial"/>
          <w:color w:val="auto"/>
        </w:rPr>
      </w:pPr>
      <w:r>
        <w:rPr>
          <w:rFonts w:ascii="Arial" w:hAnsi="Arial" w:cs="Arial"/>
          <w:color w:val="auto"/>
          <w:lang w:val="en-GB"/>
        </w:rPr>
        <w:t>Budapest, 15 September 2026</w:t>
      </w:r>
    </w:p>
    <w:p w14:paraId="59166EAA" w14:textId="23449647" w:rsidR="00DA4FA1" w:rsidRPr="00753858" w:rsidRDefault="00554CA5" w:rsidP="00741172">
      <w:pPr>
        <w:pStyle w:val="Listaszerbekezds"/>
        <w:ind w:left="0"/>
        <w:jc w:val="right"/>
        <w:rPr>
          <w:rFonts w:ascii="Arial" w:hAnsi="Arial" w:cs="Arial"/>
          <w:b w:val="0"/>
          <w:sz w:val="22"/>
        </w:rPr>
      </w:pPr>
      <w:r>
        <w:rPr>
          <w:rFonts w:ascii="Arial" w:hAnsi="Arial" w:cs="Arial"/>
          <w:b w:val="0"/>
          <w:sz w:val="22"/>
          <w:lang w:val="en-GB"/>
        </w:rPr>
        <w:t>Programme Management</w:t>
      </w:r>
    </w:p>
    <w:sectPr w:rsidR="00DA4FA1" w:rsidRPr="00753858" w:rsidSect="005D1372">
      <w:headerReference w:type="default" r:id="rId11"/>
      <w:footerReference w:type="default" r:id="rId12"/>
      <w:headerReference w:type="first" r:id="rId13"/>
      <w:pgSz w:w="11906" w:h="16838"/>
      <w:pgMar w:top="2220" w:right="1417" w:bottom="1134"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3AC80" w14:textId="77777777" w:rsidR="00411AC9" w:rsidRDefault="00411AC9" w:rsidP="00A02765">
      <w:pPr>
        <w:spacing w:after="0" w:line="240" w:lineRule="auto"/>
      </w:pPr>
      <w:r>
        <w:separator/>
      </w:r>
    </w:p>
    <w:p w14:paraId="7F8D5C2D" w14:textId="77777777" w:rsidR="00411AC9" w:rsidRDefault="00411AC9"/>
    <w:p w14:paraId="6D161498" w14:textId="77777777" w:rsidR="00411AC9" w:rsidRDefault="00411AC9"/>
  </w:endnote>
  <w:endnote w:type="continuationSeparator" w:id="0">
    <w:p w14:paraId="23479C6F" w14:textId="77777777" w:rsidR="00411AC9" w:rsidRDefault="00411AC9" w:rsidP="00A02765">
      <w:pPr>
        <w:spacing w:after="0" w:line="240" w:lineRule="auto"/>
      </w:pPr>
      <w:r>
        <w:continuationSeparator/>
      </w:r>
    </w:p>
    <w:p w14:paraId="0D49209A" w14:textId="77777777" w:rsidR="00411AC9" w:rsidRDefault="00411AC9"/>
    <w:p w14:paraId="497468FF" w14:textId="77777777" w:rsidR="00411AC9" w:rsidRDefault="00411AC9"/>
  </w:endnote>
  <w:endnote w:type="continuationNotice" w:id="1">
    <w:p w14:paraId="43EF2C60" w14:textId="77777777" w:rsidR="00411AC9" w:rsidRDefault="00411A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Times New Roman (Headings CS)">
    <w:altName w:val="Times New Roman"/>
    <w:panose1 w:val="00000000000000000000"/>
    <w:charset w:val="00"/>
    <w:family w:val="roman"/>
    <w:notTrueType/>
    <w:pitch w:val="variable"/>
    <w:sig w:usb0="E0002AEF" w:usb1="C0007841" w:usb2="00000009" w:usb3="00000000" w:csb0="000001FF" w:csb1="00000000"/>
  </w:font>
  <w:font w:name="Muli">
    <w:altName w:val="Times New Roman"/>
    <w:charset w:val="EE"/>
    <w:family w:val="auto"/>
    <w:pitch w:val="variable"/>
    <w:sig w:usb0="00000001" w:usb1="00000001" w:usb2="00000000" w:usb3="00000000" w:csb0="00000193" w:csb1="00000000"/>
  </w:font>
  <w:font w:name="Arial Narrow">
    <w:panose1 w:val="020B0606020202030204"/>
    <w:charset w:val="EE"/>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18191"/>
      <w:docPartObj>
        <w:docPartGallery w:val="Page Numbers (Bottom of Page)"/>
        <w:docPartUnique/>
      </w:docPartObj>
    </w:sdtPr>
    <w:sdtEndPr/>
    <w:sdtContent>
      <w:p w14:paraId="41513BBD" w14:textId="721D3802" w:rsidR="00351B15" w:rsidRDefault="00351B15">
        <w:pPr>
          <w:pStyle w:val="llb"/>
          <w:jc w:val="center"/>
        </w:pPr>
        <w:r>
          <w:rPr>
            <w:b w:val="0"/>
            <w:lang w:val="en-GB"/>
          </w:rPr>
          <w:fldChar w:fldCharType="begin"/>
        </w:r>
        <w:r>
          <w:rPr>
            <w:b w:val="0"/>
            <w:lang w:val="en-GB"/>
          </w:rPr>
          <w:instrText>PAGE   \* MERGEFORMAT</w:instrText>
        </w:r>
        <w:r>
          <w:rPr>
            <w:b w:val="0"/>
            <w:lang w:val="en-GB"/>
          </w:rPr>
          <w:fldChar w:fldCharType="separate"/>
        </w:r>
        <w:r>
          <w:rPr>
            <w:bCs/>
            <w:lang w:val="en-GB"/>
          </w:rPr>
          <w:t>2</w:t>
        </w:r>
        <w:r>
          <w:rPr>
            <w:bCs/>
            <w:lang w:val="en-GB"/>
          </w:rPr>
          <w:fldChar w:fldCharType="end"/>
        </w:r>
        <w:r>
          <w:rPr>
            <w:bCs/>
            <w:lang w:val="en-GB"/>
          </w:rPr>
          <w:t>/3</w:t>
        </w:r>
      </w:p>
    </w:sdtContent>
  </w:sdt>
  <w:p w14:paraId="2188CD51" w14:textId="77777777" w:rsidR="00351B15" w:rsidRDefault="00351B1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33D2F" w14:textId="77777777" w:rsidR="00411AC9" w:rsidRDefault="00411AC9" w:rsidP="00A02765">
      <w:pPr>
        <w:spacing w:after="0" w:line="240" w:lineRule="auto"/>
      </w:pPr>
      <w:r>
        <w:separator/>
      </w:r>
    </w:p>
    <w:p w14:paraId="040F1CAE" w14:textId="77777777" w:rsidR="00411AC9" w:rsidRDefault="00411AC9"/>
    <w:p w14:paraId="52CBE234" w14:textId="77777777" w:rsidR="00411AC9" w:rsidRDefault="00411AC9"/>
  </w:footnote>
  <w:footnote w:type="continuationSeparator" w:id="0">
    <w:p w14:paraId="26EF091E" w14:textId="77777777" w:rsidR="00411AC9" w:rsidRDefault="00411AC9" w:rsidP="00A02765">
      <w:pPr>
        <w:spacing w:after="0" w:line="240" w:lineRule="auto"/>
      </w:pPr>
      <w:r>
        <w:continuationSeparator/>
      </w:r>
    </w:p>
    <w:p w14:paraId="3B3D8C81" w14:textId="77777777" w:rsidR="00411AC9" w:rsidRDefault="00411AC9"/>
    <w:p w14:paraId="43440B14" w14:textId="77777777" w:rsidR="00411AC9" w:rsidRDefault="00411AC9"/>
  </w:footnote>
  <w:footnote w:type="continuationNotice" w:id="1">
    <w:p w14:paraId="09D3E9A9" w14:textId="77777777" w:rsidR="00411AC9" w:rsidRDefault="00411A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0BBFF" w14:textId="77777777" w:rsidR="00351B15" w:rsidRPr="00D122A3" w:rsidRDefault="00351B15">
    <w:pPr>
      <w:pStyle w:val="lfej"/>
      <w:rPr>
        <w:rFonts w:ascii="Muli" w:hAnsi="Muli"/>
        <w:sz w:val="18"/>
        <w:szCs w:val="18"/>
      </w:rPr>
    </w:pPr>
  </w:p>
  <w:p w14:paraId="4B28FF7A" w14:textId="5D04128F" w:rsidR="00351B15" w:rsidRPr="00D122A3" w:rsidRDefault="00351B15">
    <w:pPr>
      <w:pStyle w:val="lfej"/>
      <w:rPr>
        <w:rFonts w:ascii="Muli" w:hAnsi="Muli"/>
        <w:sz w:val="18"/>
        <w:szCs w:val="18"/>
      </w:rPr>
    </w:pPr>
  </w:p>
  <w:p w14:paraId="7EDDBCFD" w14:textId="6F6B1857" w:rsidR="00351B15" w:rsidRPr="00D122A3" w:rsidRDefault="00351B15">
    <w:pPr>
      <w:pStyle w:val="lfej"/>
      <w:rPr>
        <w:rFonts w:ascii="Muli" w:hAnsi="Muli"/>
        <w:sz w:val="18"/>
        <w:szCs w:val="18"/>
      </w:rPr>
    </w:pPr>
  </w:p>
  <w:p w14:paraId="228A4706" w14:textId="77777777" w:rsidR="00C82FD6" w:rsidRDefault="00C82FD6">
    <w:pPr>
      <w:pStyle w:val="lfej"/>
    </w:pPr>
  </w:p>
  <w:tbl>
    <w:tblPr>
      <w:tblStyle w:val="Rcsostblzat"/>
      <w:tblW w:w="0" w:type="auto"/>
      <w:tblLook w:val="04A0" w:firstRow="1" w:lastRow="0" w:firstColumn="1" w:lastColumn="0" w:noHBand="0" w:noVBand="1"/>
    </w:tblPr>
    <w:tblGrid>
      <w:gridCol w:w="2899"/>
      <w:gridCol w:w="5879"/>
    </w:tblGrid>
    <w:tr w:rsidR="005106DB" w:rsidRPr="007F7578" w14:paraId="0ECD706C" w14:textId="77777777" w:rsidTr="005106DB">
      <w:tc>
        <w:tcPr>
          <w:tcW w:w="2899" w:type="dxa"/>
        </w:tcPr>
        <w:p w14:paraId="6E43AD47" w14:textId="77777777" w:rsidR="005106DB" w:rsidRPr="007F7578" w:rsidRDefault="005106DB" w:rsidP="00C82FD6">
          <w:pPr>
            <w:pStyle w:val="lfej"/>
            <w:rPr>
              <w:rFonts w:ascii="Arial" w:hAnsi="Arial" w:cs="Arial"/>
              <w:sz w:val="26"/>
              <w:szCs w:val="26"/>
            </w:rPr>
          </w:pPr>
        </w:p>
        <w:p w14:paraId="355B5E20" w14:textId="21850635" w:rsidR="005106DB" w:rsidRPr="007F7578" w:rsidRDefault="00AB0014" w:rsidP="00C82FD6">
          <w:pPr>
            <w:pStyle w:val="lfej"/>
            <w:jc w:val="center"/>
            <w:rPr>
              <w:rFonts w:ascii="Arial" w:hAnsi="Arial" w:cs="Arial"/>
              <w:sz w:val="20"/>
              <w:szCs w:val="20"/>
            </w:rPr>
          </w:pPr>
          <w:r>
            <w:rPr>
              <w:noProof/>
            </w:rPr>
            <w:drawing>
              <wp:inline distT="0" distB="0" distL="0" distR="0" wp14:anchorId="074BE88A" wp14:editId="06249BFA">
                <wp:extent cx="1653540" cy="572770"/>
                <wp:effectExtent l="0" t="0" r="3810" b="0"/>
                <wp:docPr id="1" name="Ábra 3" descr="A képen Betűtípus, Grafika, szöveg, Grafikus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Ábra 3" descr="A képen Betűtípus, Grafika, szöveg, Grafikus tervezés látható&#10;&#10;Előfordulhat, hogy az AI által létrehozott tartalom helytele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540" cy="572770"/>
                        </a:xfrm>
                        <a:prstGeom prst="rect">
                          <a:avLst/>
                        </a:prstGeom>
                        <a:noFill/>
                        <a:ln>
                          <a:noFill/>
                        </a:ln>
                      </pic:spPr>
                    </pic:pic>
                  </a:graphicData>
                </a:graphic>
              </wp:inline>
            </w:drawing>
          </w:r>
        </w:p>
        <w:p w14:paraId="0D36C9AB" w14:textId="77777777" w:rsidR="005106DB" w:rsidRPr="007F7578" w:rsidRDefault="005106DB" w:rsidP="00C82FD6">
          <w:pPr>
            <w:pStyle w:val="lfej"/>
            <w:rPr>
              <w:rFonts w:ascii="Arial" w:hAnsi="Arial" w:cs="Arial"/>
              <w:sz w:val="26"/>
              <w:szCs w:val="26"/>
            </w:rPr>
          </w:pPr>
        </w:p>
      </w:tc>
      <w:tc>
        <w:tcPr>
          <w:tcW w:w="5879" w:type="dxa"/>
          <w:shd w:val="clear" w:color="auto" w:fill="E1FFD9"/>
          <w:vAlign w:val="center"/>
        </w:tcPr>
        <w:p w14:paraId="0D02D1F6" w14:textId="1A211F59" w:rsidR="005106DB" w:rsidRPr="005106DB" w:rsidRDefault="005106DB" w:rsidP="005106DB">
          <w:pPr>
            <w:pStyle w:val="12Fejlc"/>
            <w:spacing w:after="120"/>
            <w:jc w:val="center"/>
            <w:rPr>
              <w:color w:val="auto"/>
              <w:sz w:val="28"/>
              <w:szCs w:val="28"/>
            </w:rPr>
          </w:pPr>
          <w:r>
            <w:rPr>
              <w:color w:val="auto"/>
              <w:sz w:val="28"/>
              <w:szCs w:val="28"/>
              <w:lang w:val="en-GB"/>
            </w:rPr>
            <w:t>Information for Students on the final examinations</w:t>
          </w:r>
        </w:p>
        <w:p w14:paraId="6319A027" w14:textId="0C878123" w:rsidR="005106DB" w:rsidRPr="005106DB" w:rsidRDefault="005106DB" w:rsidP="005106DB">
          <w:pPr>
            <w:pStyle w:val="12Fejlc"/>
            <w:spacing w:after="120"/>
            <w:jc w:val="center"/>
            <w:rPr>
              <w:color w:val="auto"/>
              <w:sz w:val="28"/>
              <w:szCs w:val="28"/>
            </w:rPr>
          </w:pPr>
          <w:r>
            <w:rPr>
              <w:color w:val="auto"/>
              <w:sz w:val="28"/>
              <w:szCs w:val="28"/>
              <w:lang w:val="en-GB"/>
            </w:rPr>
            <w:t>1st semester of 2026/2027</w:t>
          </w:r>
        </w:p>
        <w:p w14:paraId="29391AFF" w14:textId="38397990" w:rsidR="005106DB" w:rsidRPr="007F7578" w:rsidRDefault="005106DB" w:rsidP="00C82FD6">
          <w:pPr>
            <w:pStyle w:val="lfej"/>
            <w:jc w:val="center"/>
            <w:rPr>
              <w:rFonts w:ascii="Arial" w:hAnsi="Arial" w:cs="Arial"/>
            </w:rPr>
          </w:pPr>
        </w:p>
      </w:tc>
    </w:tr>
  </w:tbl>
  <w:p w14:paraId="52ADBD4A" w14:textId="77777777" w:rsidR="00C82FD6" w:rsidRDefault="00C82FD6">
    <w:pPr>
      <w:pStyle w:val="lfej"/>
    </w:pPr>
  </w:p>
  <w:p w14:paraId="1F1F890F" w14:textId="28E64437" w:rsidR="00351B15" w:rsidRDefault="00351B15">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42B4" w14:textId="77777777" w:rsidR="00351B15" w:rsidRDefault="00351B15" w:rsidP="00002E00">
    <w:pPr>
      <w:pStyle w:val="lfej"/>
    </w:pPr>
    <w:r>
      <w:rPr>
        <w:noProof/>
        <w:lang w:val="en-GB"/>
      </w:rPr>
      <w:drawing>
        <wp:anchor distT="0" distB="0" distL="114300" distR="114300" simplePos="0" relativeHeight="251658240" behindDoc="1" locked="0" layoutInCell="1" allowOverlap="1" wp14:anchorId="2932C9C9" wp14:editId="1C73E80F">
          <wp:simplePos x="0" y="0"/>
          <wp:positionH relativeFrom="margin">
            <wp:align>left</wp:align>
          </wp:positionH>
          <wp:positionV relativeFrom="page">
            <wp:posOffset>540937</wp:posOffset>
          </wp:positionV>
          <wp:extent cx="1711440" cy="630000"/>
          <wp:effectExtent l="0" t="0" r="3175" b="0"/>
          <wp:wrapNone/>
          <wp:docPr id="6" name="Ábr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11440" cy="630000"/>
                  </a:xfrm>
                  <a:prstGeom prst="rect">
                    <a:avLst/>
                  </a:prstGeom>
                </pic:spPr>
              </pic:pic>
            </a:graphicData>
          </a:graphic>
          <wp14:sizeRelH relativeFrom="margin">
            <wp14:pctWidth>0</wp14:pctWidth>
          </wp14:sizeRelH>
          <wp14:sizeRelV relativeFrom="margin">
            <wp14:pctHeight>0</wp14:pctHeight>
          </wp14:sizeRelV>
        </wp:anchor>
      </w:drawing>
    </w:r>
  </w:p>
  <w:p w14:paraId="1765DFD9" w14:textId="77777777" w:rsidR="00351B15" w:rsidRDefault="00351B1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60A02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884C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C67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76CF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EA8AC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D2E8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885F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1AAB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8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E673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87490"/>
    <w:multiLevelType w:val="hybridMultilevel"/>
    <w:tmpl w:val="03808116"/>
    <w:lvl w:ilvl="0" w:tplc="0809000D">
      <w:start w:val="1"/>
      <w:numFmt w:val="bullet"/>
      <w:lvlText w:val=""/>
      <w:lvlJc w:val="left"/>
      <w:pPr>
        <w:ind w:left="360" w:hanging="360"/>
      </w:pPr>
      <w:rPr>
        <w:rFonts w:ascii="Wingdings" w:hAnsi="Wingdings" w:cs="Wingdings" w:hint="default"/>
        <w:b w:val="0"/>
        <w:i w:val="0"/>
        <w:color w:val="C08F5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38A7096"/>
    <w:multiLevelType w:val="multilevel"/>
    <w:tmpl w:val="C02E52F6"/>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E73CDC"/>
    <w:multiLevelType w:val="multilevel"/>
    <w:tmpl w:val="C278EA34"/>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212309"/>
    <w:multiLevelType w:val="hybridMultilevel"/>
    <w:tmpl w:val="84FA0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DF02B3"/>
    <w:multiLevelType w:val="hybridMultilevel"/>
    <w:tmpl w:val="72C0A670"/>
    <w:lvl w:ilvl="0" w:tplc="040E0003">
      <w:start w:val="1"/>
      <w:numFmt w:val="bullet"/>
      <w:lvlText w:val="o"/>
      <w:lvlJc w:val="left"/>
      <w:pPr>
        <w:ind w:left="1152" w:hanging="360"/>
      </w:pPr>
      <w:rPr>
        <w:rFonts w:ascii="Courier New" w:hAnsi="Courier New" w:cs="Courier New" w:hint="default"/>
      </w:rPr>
    </w:lvl>
    <w:lvl w:ilvl="1" w:tplc="040E0003" w:tentative="1">
      <w:start w:val="1"/>
      <w:numFmt w:val="bullet"/>
      <w:lvlText w:val="o"/>
      <w:lvlJc w:val="left"/>
      <w:pPr>
        <w:ind w:left="1872" w:hanging="360"/>
      </w:pPr>
      <w:rPr>
        <w:rFonts w:ascii="Courier New" w:hAnsi="Courier New" w:cs="Courier New" w:hint="default"/>
      </w:rPr>
    </w:lvl>
    <w:lvl w:ilvl="2" w:tplc="040E0005" w:tentative="1">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5" w15:restartNumberingAfterBreak="0">
    <w:nsid w:val="3D510BC0"/>
    <w:multiLevelType w:val="multilevel"/>
    <w:tmpl w:val="37645B7A"/>
    <w:lvl w:ilvl="0">
      <w:start w:val="1"/>
      <w:numFmt w:val="bullet"/>
      <w:lvlText w:val=""/>
      <w:lvlJc w:val="left"/>
      <w:pPr>
        <w:ind w:left="360" w:hanging="360"/>
      </w:pPr>
      <w:rPr>
        <w:rFonts w:ascii="Symbol" w:hAnsi="Symbol" w:hint="default"/>
        <w:b w:val="0"/>
        <w:i w:val="0"/>
        <w:color w:val="C08F55"/>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9C3587"/>
    <w:multiLevelType w:val="hybridMultilevel"/>
    <w:tmpl w:val="6E120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DC5FD9"/>
    <w:multiLevelType w:val="hybridMultilevel"/>
    <w:tmpl w:val="F5F8CF50"/>
    <w:lvl w:ilvl="0" w:tplc="E9ECCA4A">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4AEF02D4"/>
    <w:multiLevelType w:val="hybridMultilevel"/>
    <w:tmpl w:val="3F46D192"/>
    <w:lvl w:ilvl="0" w:tplc="040E0003">
      <w:start w:val="1"/>
      <w:numFmt w:val="bullet"/>
      <w:lvlText w:val="o"/>
      <w:lvlJc w:val="left"/>
      <w:pPr>
        <w:ind w:left="1152" w:hanging="360"/>
      </w:pPr>
      <w:rPr>
        <w:rFonts w:ascii="Courier New" w:hAnsi="Courier New" w:cs="Courier New" w:hint="default"/>
      </w:rPr>
    </w:lvl>
    <w:lvl w:ilvl="1" w:tplc="040E0003" w:tentative="1">
      <w:start w:val="1"/>
      <w:numFmt w:val="bullet"/>
      <w:lvlText w:val="o"/>
      <w:lvlJc w:val="left"/>
      <w:pPr>
        <w:ind w:left="1872" w:hanging="360"/>
      </w:pPr>
      <w:rPr>
        <w:rFonts w:ascii="Courier New" w:hAnsi="Courier New" w:cs="Courier New" w:hint="default"/>
      </w:rPr>
    </w:lvl>
    <w:lvl w:ilvl="2" w:tplc="040E0005" w:tentative="1">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9" w15:restartNumberingAfterBreak="0">
    <w:nsid w:val="50C54C03"/>
    <w:multiLevelType w:val="multilevel"/>
    <w:tmpl w:val="040E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51100BE5"/>
    <w:multiLevelType w:val="hybridMultilevel"/>
    <w:tmpl w:val="BF081242"/>
    <w:lvl w:ilvl="0" w:tplc="BD063A68">
      <w:start w:val="1"/>
      <w:numFmt w:val="decimal"/>
      <w:pStyle w:val="07BodySzmozs"/>
      <w:lvlText w:val="%1."/>
      <w:lvlJc w:val="left"/>
      <w:pPr>
        <w:ind w:left="284" w:hanging="284"/>
      </w:pPr>
      <w:rPr>
        <w:rFonts w:ascii="Arial" w:hAnsi="Arial" w:hint="default"/>
        <w:b w:val="0"/>
        <w:i w:val="0"/>
        <w:color w:val="C08F5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392551"/>
    <w:multiLevelType w:val="multilevel"/>
    <w:tmpl w:val="2690B662"/>
    <w:lvl w:ilvl="0">
      <w:start w:val="1"/>
      <w:numFmt w:val="decimal"/>
      <w:lvlText w:val="%1."/>
      <w:lvlJc w:val="left"/>
      <w:pPr>
        <w:ind w:left="360" w:hanging="360"/>
      </w:pPr>
      <w:rPr>
        <w:rFonts w:hint="default"/>
        <w:sz w:val="22"/>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22202F"/>
    <w:multiLevelType w:val="multilevel"/>
    <w:tmpl w:val="91EA5DB6"/>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22"/>
        <w:szCs w:val="22"/>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5878F6"/>
    <w:multiLevelType w:val="multilevel"/>
    <w:tmpl w:val="266441A2"/>
    <w:lvl w:ilvl="0">
      <w:start w:val="1"/>
      <w:numFmt w:val="decimal"/>
      <w:suff w:val="nothing"/>
      <w:lvlText w:val="%1.§ "/>
      <w:lvlJc w:val="left"/>
      <w:pPr>
        <w:ind w:left="0" w:firstLine="284"/>
      </w:pPr>
      <w:rPr>
        <w:rFonts w:cs="Times New Roman" w:hint="default"/>
      </w:rPr>
    </w:lvl>
    <w:lvl w:ilvl="1">
      <w:start w:val="1"/>
      <w:numFmt w:val="decimal"/>
      <w:lvlText w:val="(%2)"/>
      <w:lvlJc w:val="left"/>
      <w:pPr>
        <w:tabs>
          <w:tab w:val="num" w:pos="425"/>
        </w:tabs>
        <w:ind w:left="425" w:hanging="425"/>
      </w:pPr>
      <w:rPr>
        <w:rFonts w:cs="Times New Roman" w:hint="default"/>
        <w:b w:val="0"/>
        <w:i w:val="0"/>
      </w:rPr>
    </w:lvl>
    <w:lvl w:ilvl="2">
      <w:start w:val="1"/>
      <w:numFmt w:val="lowerLetter"/>
      <w:lvlText w:val="%3)"/>
      <w:lvlJc w:val="left"/>
      <w:pPr>
        <w:tabs>
          <w:tab w:val="num" w:pos="851"/>
        </w:tabs>
        <w:ind w:left="851" w:hanging="426"/>
      </w:pPr>
      <w:rPr>
        <w:rFonts w:cs="Times New Roman" w:hint="default"/>
      </w:rPr>
    </w:lvl>
    <w:lvl w:ilvl="3">
      <w:start w:val="1"/>
      <w:numFmt w:val="bullet"/>
      <w:lvlText w:val=""/>
      <w:lvlJc w:val="left"/>
      <w:pPr>
        <w:tabs>
          <w:tab w:val="num" w:pos="1080"/>
        </w:tabs>
        <w:ind w:left="1080" w:hanging="360"/>
      </w:pPr>
      <w:rPr>
        <w:rFonts w:ascii="Symbol" w:hAnsi="Symbol" w:hint="default"/>
      </w:rPr>
    </w:lvl>
    <w:lvl w:ilvl="4">
      <w:start w:val="1"/>
      <w:numFmt w:val="none"/>
      <w:lvlText w:val=""/>
      <w:lvlJc w:val="left"/>
      <w:pPr>
        <w:tabs>
          <w:tab w:val="num" w:pos="1440"/>
        </w:tabs>
        <w:ind w:left="1440" w:hanging="360"/>
      </w:pPr>
      <w:rPr>
        <w:rFonts w:cs="Times New Roman" w:hint="default"/>
      </w:rPr>
    </w:lvl>
    <w:lvl w:ilvl="5">
      <w:start w:val="1"/>
      <w:numFmt w:val="lowerRoman"/>
      <w:lvlText w:val="(%6)"/>
      <w:lvlJc w:val="left"/>
      <w:pPr>
        <w:tabs>
          <w:tab w:val="num" w:pos="1800"/>
        </w:tabs>
        <w:ind w:left="1800" w:hanging="360"/>
      </w:pPr>
      <w:rPr>
        <w:rFonts w:cs="Times New Roman" w:hint="default"/>
      </w:rPr>
    </w:lvl>
    <w:lvl w:ilvl="6">
      <w:start w:val="1"/>
      <w:numFmt w:val="decimal"/>
      <w:lvlText w:val="%7."/>
      <w:lvlJc w:val="left"/>
      <w:pPr>
        <w:tabs>
          <w:tab w:val="num" w:pos="2160"/>
        </w:tabs>
        <w:ind w:left="2160" w:hanging="360"/>
      </w:pPr>
      <w:rPr>
        <w:rFonts w:cs="Times New Roman" w:hint="default"/>
      </w:rPr>
    </w:lvl>
    <w:lvl w:ilvl="7">
      <w:start w:val="1"/>
      <w:numFmt w:val="lowerLetter"/>
      <w:lvlText w:val="%8."/>
      <w:lvlJc w:val="left"/>
      <w:pPr>
        <w:tabs>
          <w:tab w:val="num" w:pos="2520"/>
        </w:tabs>
        <w:ind w:left="2520" w:hanging="360"/>
      </w:pPr>
      <w:rPr>
        <w:rFonts w:cs="Times New Roman" w:hint="default"/>
      </w:rPr>
    </w:lvl>
    <w:lvl w:ilvl="8">
      <w:start w:val="1"/>
      <w:numFmt w:val="lowerRoman"/>
      <w:lvlText w:val="%9."/>
      <w:lvlJc w:val="left"/>
      <w:pPr>
        <w:tabs>
          <w:tab w:val="num" w:pos="2880"/>
        </w:tabs>
        <w:ind w:left="2880" w:hanging="360"/>
      </w:pPr>
      <w:rPr>
        <w:rFonts w:cs="Times New Roman" w:hint="default"/>
      </w:rPr>
    </w:lvl>
  </w:abstractNum>
  <w:abstractNum w:abstractNumId="24" w15:restartNumberingAfterBreak="0">
    <w:nsid w:val="5F021C01"/>
    <w:multiLevelType w:val="multilevel"/>
    <w:tmpl w:val="B06C8C34"/>
    <w:lvl w:ilvl="0">
      <w:start w:val="1"/>
      <w:numFmt w:val="decimal"/>
      <w:lvlText w:val="%1."/>
      <w:lvlJc w:val="left"/>
      <w:pPr>
        <w:ind w:left="720" w:hanging="720"/>
      </w:pPr>
      <w:rPr>
        <w:rFonts w:ascii="Arial" w:hAnsi="Arial" w:hint="default"/>
        <w:b w:val="0"/>
        <w:i w:val="0"/>
        <w:color w:val="C08F55"/>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0C65246"/>
    <w:multiLevelType w:val="multilevel"/>
    <w:tmpl w:val="E020E1E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24213"/>
    <w:multiLevelType w:val="hybridMultilevel"/>
    <w:tmpl w:val="37645B7A"/>
    <w:lvl w:ilvl="0" w:tplc="08090001">
      <w:start w:val="1"/>
      <w:numFmt w:val="bullet"/>
      <w:lvlText w:val=""/>
      <w:lvlJc w:val="left"/>
      <w:pPr>
        <w:ind w:left="360" w:hanging="360"/>
      </w:pPr>
      <w:rPr>
        <w:rFonts w:ascii="Symbol" w:hAnsi="Symbol" w:hint="default"/>
        <w:b w:val="0"/>
        <w:i w:val="0"/>
        <w:color w:val="C08F5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5373CD"/>
    <w:multiLevelType w:val="hybridMultilevel"/>
    <w:tmpl w:val="F5F8CF50"/>
    <w:lvl w:ilvl="0" w:tplc="E9ECCA4A">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A33634D"/>
    <w:multiLevelType w:val="multilevel"/>
    <w:tmpl w:val="2690B662"/>
    <w:lvl w:ilvl="0">
      <w:start w:val="1"/>
      <w:numFmt w:val="decimal"/>
      <w:lvlText w:val="%1."/>
      <w:lvlJc w:val="left"/>
      <w:pPr>
        <w:ind w:left="360" w:hanging="360"/>
      </w:pPr>
      <w:rPr>
        <w:rFonts w:hint="default"/>
        <w:sz w:val="22"/>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AEF6AED"/>
    <w:multiLevelType w:val="hybridMultilevel"/>
    <w:tmpl w:val="8E5A9BB8"/>
    <w:lvl w:ilvl="0" w:tplc="58D444BC">
      <w:start w:val="1"/>
      <w:numFmt w:val="bullet"/>
      <w:pStyle w:val="08BodyPttyzs"/>
      <w:lvlText w:val=""/>
      <w:lvlJc w:val="left"/>
      <w:pPr>
        <w:ind w:left="284" w:hanging="284"/>
      </w:pPr>
      <w:rPr>
        <w:rFonts w:ascii="Symbol" w:hAnsi="Symbol" w:hint="default"/>
        <w:b w:val="0"/>
        <w:i w:val="0"/>
        <w:color w:val="C08F5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C3275D"/>
    <w:multiLevelType w:val="hybridMultilevel"/>
    <w:tmpl w:val="50FC67E6"/>
    <w:lvl w:ilvl="0" w:tplc="55FE5FC4">
      <w:start w:val="1"/>
      <w:numFmt w:val="decimal"/>
      <w:lvlText w:val="%1."/>
      <w:lvlJc w:val="left"/>
      <w:pPr>
        <w:ind w:left="720" w:hanging="72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469399">
    <w:abstractNumId w:val="16"/>
  </w:num>
  <w:num w:numId="2" w16cid:durableId="1415710630">
    <w:abstractNumId w:val="30"/>
  </w:num>
  <w:num w:numId="3" w16cid:durableId="1135488490">
    <w:abstractNumId w:val="13"/>
  </w:num>
  <w:num w:numId="4" w16cid:durableId="1711416307">
    <w:abstractNumId w:val="20"/>
  </w:num>
  <w:num w:numId="5" w16cid:durableId="110975292">
    <w:abstractNumId w:val="0"/>
  </w:num>
  <w:num w:numId="6" w16cid:durableId="316808026">
    <w:abstractNumId w:val="1"/>
  </w:num>
  <w:num w:numId="7" w16cid:durableId="904801811">
    <w:abstractNumId w:val="2"/>
  </w:num>
  <w:num w:numId="8" w16cid:durableId="1255242216">
    <w:abstractNumId w:val="3"/>
  </w:num>
  <w:num w:numId="9" w16cid:durableId="1908876957">
    <w:abstractNumId w:val="8"/>
  </w:num>
  <w:num w:numId="10" w16cid:durableId="2012023124">
    <w:abstractNumId w:val="4"/>
  </w:num>
  <w:num w:numId="11" w16cid:durableId="648899360">
    <w:abstractNumId w:val="5"/>
  </w:num>
  <w:num w:numId="12" w16cid:durableId="1360006929">
    <w:abstractNumId w:val="6"/>
  </w:num>
  <w:num w:numId="13" w16cid:durableId="127205645">
    <w:abstractNumId w:val="7"/>
  </w:num>
  <w:num w:numId="14" w16cid:durableId="1593319343">
    <w:abstractNumId w:val="9"/>
  </w:num>
  <w:num w:numId="15" w16cid:durableId="1721902630">
    <w:abstractNumId w:val="24"/>
  </w:num>
  <w:num w:numId="16" w16cid:durableId="1678775509">
    <w:abstractNumId w:val="10"/>
  </w:num>
  <w:num w:numId="17" w16cid:durableId="512498042">
    <w:abstractNumId w:val="26"/>
  </w:num>
  <w:num w:numId="18" w16cid:durableId="1663510185">
    <w:abstractNumId w:val="15"/>
  </w:num>
  <w:num w:numId="19" w16cid:durableId="129247284">
    <w:abstractNumId w:val="29"/>
  </w:num>
  <w:num w:numId="20" w16cid:durableId="659192346">
    <w:abstractNumId w:val="27"/>
  </w:num>
  <w:num w:numId="21" w16cid:durableId="1661277328">
    <w:abstractNumId w:val="17"/>
  </w:num>
  <w:num w:numId="22" w16cid:durableId="170678771">
    <w:abstractNumId w:val="12"/>
  </w:num>
  <w:num w:numId="23" w16cid:durableId="1357197516">
    <w:abstractNumId w:val="14"/>
  </w:num>
  <w:num w:numId="24" w16cid:durableId="2028632665">
    <w:abstractNumId w:val="18"/>
  </w:num>
  <w:num w:numId="25" w16cid:durableId="187455021">
    <w:abstractNumId w:val="11"/>
  </w:num>
  <w:num w:numId="26" w16cid:durableId="1337072204">
    <w:abstractNumId w:val="28"/>
  </w:num>
  <w:num w:numId="27" w16cid:durableId="859053827">
    <w:abstractNumId w:val="21"/>
  </w:num>
  <w:num w:numId="28" w16cid:durableId="20278143">
    <w:abstractNumId w:val="22"/>
  </w:num>
  <w:num w:numId="29" w16cid:durableId="1907103925">
    <w:abstractNumId w:val="19"/>
  </w:num>
  <w:num w:numId="30" w16cid:durableId="2060397988">
    <w:abstractNumId w:val="25"/>
  </w:num>
  <w:num w:numId="31" w16cid:durableId="19499253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consecutiveHyphenLimit w:val="3"/>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765"/>
    <w:rsid w:val="000028DC"/>
    <w:rsid w:val="00002967"/>
    <w:rsid w:val="00002E00"/>
    <w:rsid w:val="000035BB"/>
    <w:rsid w:val="000042E0"/>
    <w:rsid w:val="000058A2"/>
    <w:rsid w:val="00010E71"/>
    <w:rsid w:val="000119E9"/>
    <w:rsid w:val="000121C7"/>
    <w:rsid w:val="00012D36"/>
    <w:rsid w:val="00014B79"/>
    <w:rsid w:val="0001665C"/>
    <w:rsid w:val="00016A20"/>
    <w:rsid w:val="00017FB3"/>
    <w:rsid w:val="00020CF5"/>
    <w:rsid w:val="00020FDF"/>
    <w:rsid w:val="0002188D"/>
    <w:rsid w:val="0002322C"/>
    <w:rsid w:val="00024D42"/>
    <w:rsid w:val="0002647C"/>
    <w:rsid w:val="00027FE6"/>
    <w:rsid w:val="0003286B"/>
    <w:rsid w:val="000345C4"/>
    <w:rsid w:val="000350B8"/>
    <w:rsid w:val="000352E9"/>
    <w:rsid w:val="00035852"/>
    <w:rsid w:val="0004008D"/>
    <w:rsid w:val="00040ADA"/>
    <w:rsid w:val="00042A98"/>
    <w:rsid w:val="00042EB9"/>
    <w:rsid w:val="000431E0"/>
    <w:rsid w:val="00043531"/>
    <w:rsid w:val="00051042"/>
    <w:rsid w:val="0005193D"/>
    <w:rsid w:val="00052A46"/>
    <w:rsid w:val="00053EEC"/>
    <w:rsid w:val="000546CE"/>
    <w:rsid w:val="00060673"/>
    <w:rsid w:val="00063D54"/>
    <w:rsid w:val="000643C7"/>
    <w:rsid w:val="00065AC5"/>
    <w:rsid w:val="00065E97"/>
    <w:rsid w:val="00065F22"/>
    <w:rsid w:val="00070735"/>
    <w:rsid w:val="000713A9"/>
    <w:rsid w:val="000721AA"/>
    <w:rsid w:val="000722C4"/>
    <w:rsid w:val="000722F4"/>
    <w:rsid w:val="00072586"/>
    <w:rsid w:val="00075890"/>
    <w:rsid w:val="00076418"/>
    <w:rsid w:val="0007644F"/>
    <w:rsid w:val="0008233F"/>
    <w:rsid w:val="00082493"/>
    <w:rsid w:val="0008403E"/>
    <w:rsid w:val="00086494"/>
    <w:rsid w:val="00092A8B"/>
    <w:rsid w:val="00097200"/>
    <w:rsid w:val="000A0CD5"/>
    <w:rsid w:val="000A0D69"/>
    <w:rsid w:val="000A2B7A"/>
    <w:rsid w:val="000A3ECC"/>
    <w:rsid w:val="000A3FB5"/>
    <w:rsid w:val="000B2CCB"/>
    <w:rsid w:val="000C26C2"/>
    <w:rsid w:val="000C3437"/>
    <w:rsid w:val="000C3EDF"/>
    <w:rsid w:val="000C4BF3"/>
    <w:rsid w:val="000C6EAD"/>
    <w:rsid w:val="000D4192"/>
    <w:rsid w:val="000D4A03"/>
    <w:rsid w:val="000D508E"/>
    <w:rsid w:val="000D657D"/>
    <w:rsid w:val="000D6EF2"/>
    <w:rsid w:val="000D72C1"/>
    <w:rsid w:val="000E0346"/>
    <w:rsid w:val="000E1FB2"/>
    <w:rsid w:val="000E2E03"/>
    <w:rsid w:val="000E3598"/>
    <w:rsid w:val="000E4D70"/>
    <w:rsid w:val="000E5E41"/>
    <w:rsid w:val="000F094A"/>
    <w:rsid w:val="000F185C"/>
    <w:rsid w:val="000F205A"/>
    <w:rsid w:val="000F2775"/>
    <w:rsid w:val="000F61BB"/>
    <w:rsid w:val="00102A43"/>
    <w:rsid w:val="00102ED0"/>
    <w:rsid w:val="00103A56"/>
    <w:rsid w:val="00104803"/>
    <w:rsid w:val="00110563"/>
    <w:rsid w:val="00111065"/>
    <w:rsid w:val="001113F2"/>
    <w:rsid w:val="00111902"/>
    <w:rsid w:val="001138D8"/>
    <w:rsid w:val="00114286"/>
    <w:rsid w:val="001153D1"/>
    <w:rsid w:val="00115994"/>
    <w:rsid w:val="00116306"/>
    <w:rsid w:val="00116A2C"/>
    <w:rsid w:val="00120AC2"/>
    <w:rsid w:val="00125289"/>
    <w:rsid w:val="00126491"/>
    <w:rsid w:val="00127678"/>
    <w:rsid w:val="00135807"/>
    <w:rsid w:val="00136202"/>
    <w:rsid w:val="00137E59"/>
    <w:rsid w:val="001412E1"/>
    <w:rsid w:val="00142A2D"/>
    <w:rsid w:val="00142AC3"/>
    <w:rsid w:val="00142E44"/>
    <w:rsid w:val="00144D59"/>
    <w:rsid w:val="00147A14"/>
    <w:rsid w:val="00152B95"/>
    <w:rsid w:val="0015314F"/>
    <w:rsid w:val="001536A9"/>
    <w:rsid w:val="00156105"/>
    <w:rsid w:val="001566AC"/>
    <w:rsid w:val="001577A7"/>
    <w:rsid w:val="00165B0B"/>
    <w:rsid w:val="001664E1"/>
    <w:rsid w:val="00167893"/>
    <w:rsid w:val="00167FA7"/>
    <w:rsid w:val="0017545C"/>
    <w:rsid w:val="00180407"/>
    <w:rsid w:val="00181379"/>
    <w:rsid w:val="00182A98"/>
    <w:rsid w:val="00182F52"/>
    <w:rsid w:val="001832B3"/>
    <w:rsid w:val="0018388D"/>
    <w:rsid w:val="00184FDD"/>
    <w:rsid w:val="00187069"/>
    <w:rsid w:val="00191217"/>
    <w:rsid w:val="0019305A"/>
    <w:rsid w:val="001945F4"/>
    <w:rsid w:val="001957B9"/>
    <w:rsid w:val="001A00A9"/>
    <w:rsid w:val="001A18CF"/>
    <w:rsid w:val="001A30E3"/>
    <w:rsid w:val="001A72DB"/>
    <w:rsid w:val="001B0360"/>
    <w:rsid w:val="001B1381"/>
    <w:rsid w:val="001B1E34"/>
    <w:rsid w:val="001B328C"/>
    <w:rsid w:val="001B36F7"/>
    <w:rsid w:val="001B3B94"/>
    <w:rsid w:val="001B4E60"/>
    <w:rsid w:val="001B5712"/>
    <w:rsid w:val="001B78EB"/>
    <w:rsid w:val="001C1ACD"/>
    <w:rsid w:val="001C34AB"/>
    <w:rsid w:val="001C502C"/>
    <w:rsid w:val="001C5DE8"/>
    <w:rsid w:val="001C6949"/>
    <w:rsid w:val="001C69B8"/>
    <w:rsid w:val="001C7101"/>
    <w:rsid w:val="001C75CC"/>
    <w:rsid w:val="001C77BE"/>
    <w:rsid w:val="001D2F8C"/>
    <w:rsid w:val="001D3E06"/>
    <w:rsid w:val="001D3F39"/>
    <w:rsid w:val="001D47A3"/>
    <w:rsid w:val="001D4D6E"/>
    <w:rsid w:val="001D602A"/>
    <w:rsid w:val="001E15AC"/>
    <w:rsid w:val="001E7E08"/>
    <w:rsid w:val="001F0894"/>
    <w:rsid w:val="001F1206"/>
    <w:rsid w:val="001F1863"/>
    <w:rsid w:val="001F2432"/>
    <w:rsid w:val="001F2EDE"/>
    <w:rsid w:val="001F3FF8"/>
    <w:rsid w:val="001F5637"/>
    <w:rsid w:val="001F6A83"/>
    <w:rsid w:val="00203474"/>
    <w:rsid w:val="0020523D"/>
    <w:rsid w:val="00206B1F"/>
    <w:rsid w:val="00206CA7"/>
    <w:rsid w:val="00207C38"/>
    <w:rsid w:val="00210500"/>
    <w:rsid w:val="00210A6D"/>
    <w:rsid w:val="00210D56"/>
    <w:rsid w:val="00213102"/>
    <w:rsid w:val="00215A69"/>
    <w:rsid w:val="002167CF"/>
    <w:rsid w:val="0021792F"/>
    <w:rsid w:val="002223A9"/>
    <w:rsid w:val="002223AD"/>
    <w:rsid w:val="00223B5A"/>
    <w:rsid w:val="002307B7"/>
    <w:rsid w:val="00230B0E"/>
    <w:rsid w:val="002313CD"/>
    <w:rsid w:val="0023341F"/>
    <w:rsid w:val="00234A4F"/>
    <w:rsid w:val="0023707D"/>
    <w:rsid w:val="002411EE"/>
    <w:rsid w:val="00241666"/>
    <w:rsid w:val="00241BC8"/>
    <w:rsid w:val="00241C11"/>
    <w:rsid w:val="00243389"/>
    <w:rsid w:val="00243660"/>
    <w:rsid w:val="00243A01"/>
    <w:rsid w:val="0024457A"/>
    <w:rsid w:val="002470A2"/>
    <w:rsid w:val="0025055A"/>
    <w:rsid w:val="00253219"/>
    <w:rsid w:val="00253FC0"/>
    <w:rsid w:val="00256482"/>
    <w:rsid w:val="002605E1"/>
    <w:rsid w:val="00260E66"/>
    <w:rsid w:val="00264C9C"/>
    <w:rsid w:val="00264EA5"/>
    <w:rsid w:val="00267E89"/>
    <w:rsid w:val="00270376"/>
    <w:rsid w:val="00271982"/>
    <w:rsid w:val="00272A7D"/>
    <w:rsid w:val="00273280"/>
    <w:rsid w:val="00273DD3"/>
    <w:rsid w:val="002743D1"/>
    <w:rsid w:val="00274872"/>
    <w:rsid w:val="0027723C"/>
    <w:rsid w:val="0028062D"/>
    <w:rsid w:val="00280ACC"/>
    <w:rsid w:val="00281E8C"/>
    <w:rsid w:val="00281F4A"/>
    <w:rsid w:val="00282B1F"/>
    <w:rsid w:val="00283188"/>
    <w:rsid w:val="002834FB"/>
    <w:rsid w:val="0028366A"/>
    <w:rsid w:val="00283D24"/>
    <w:rsid w:val="0028496A"/>
    <w:rsid w:val="002873D5"/>
    <w:rsid w:val="002879EC"/>
    <w:rsid w:val="00290F29"/>
    <w:rsid w:val="00291F81"/>
    <w:rsid w:val="00292390"/>
    <w:rsid w:val="00293940"/>
    <w:rsid w:val="00293CA0"/>
    <w:rsid w:val="0029452C"/>
    <w:rsid w:val="00297535"/>
    <w:rsid w:val="0029798A"/>
    <w:rsid w:val="002A029A"/>
    <w:rsid w:val="002A1F2A"/>
    <w:rsid w:val="002A3CA4"/>
    <w:rsid w:val="002A3F5D"/>
    <w:rsid w:val="002A47C2"/>
    <w:rsid w:val="002A50E5"/>
    <w:rsid w:val="002B0BD3"/>
    <w:rsid w:val="002B1676"/>
    <w:rsid w:val="002B244D"/>
    <w:rsid w:val="002B4D0C"/>
    <w:rsid w:val="002B5016"/>
    <w:rsid w:val="002B7FA6"/>
    <w:rsid w:val="002C4F18"/>
    <w:rsid w:val="002C5A38"/>
    <w:rsid w:val="002D038A"/>
    <w:rsid w:val="002D3F63"/>
    <w:rsid w:val="002D5779"/>
    <w:rsid w:val="002D57E1"/>
    <w:rsid w:val="002D5DF2"/>
    <w:rsid w:val="002D6826"/>
    <w:rsid w:val="002D6BF6"/>
    <w:rsid w:val="002D7F74"/>
    <w:rsid w:val="002E0964"/>
    <w:rsid w:val="002E0AD7"/>
    <w:rsid w:val="002E3278"/>
    <w:rsid w:val="002E4271"/>
    <w:rsid w:val="002E46F6"/>
    <w:rsid w:val="002E4C95"/>
    <w:rsid w:val="002E7C0E"/>
    <w:rsid w:val="002E7E21"/>
    <w:rsid w:val="002F0695"/>
    <w:rsid w:val="002F0F2A"/>
    <w:rsid w:val="002F0F7F"/>
    <w:rsid w:val="002F23FA"/>
    <w:rsid w:val="002F27BA"/>
    <w:rsid w:val="002F2A88"/>
    <w:rsid w:val="002F7E87"/>
    <w:rsid w:val="002F7FAC"/>
    <w:rsid w:val="0030012C"/>
    <w:rsid w:val="00301040"/>
    <w:rsid w:val="00301385"/>
    <w:rsid w:val="00303734"/>
    <w:rsid w:val="00306763"/>
    <w:rsid w:val="00312637"/>
    <w:rsid w:val="00313EBB"/>
    <w:rsid w:val="00314759"/>
    <w:rsid w:val="00316921"/>
    <w:rsid w:val="00316F9D"/>
    <w:rsid w:val="00321479"/>
    <w:rsid w:val="00323159"/>
    <w:rsid w:val="003232DC"/>
    <w:rsid w:val="00323628"/>
    <w:rsid w:val="00323F24"/>
    <w:rsid w:val="003247C1"/>
    <w:rsid w:val="00324E0B"/>
    <w:rsid w:val="003276D0"/>
    <w:rsid w:val="00327700"/>
    <w:rsid w:val="00330829"/>
    <w:rsid w:val="00330BB8"/>
    <w:rsid w:val="00330CAA"/>
    <w:rsid w:val="003324C6"/>
    <w:rsid w:val="0033312C"/>
    <w:rsid w:val="00336A22"/>
    <w:rsid w:val="003416DB"/>
    <w:rsid w:val="003428D8"/>
    <w:rsid w:val="00342D30"/>
    <w:rsid w:val="00342F6D"/>
    <w:rsid w:val="0034385F"/>
    <w:rsid w:val="003445E6"/>
    <w:rsid w:val="00344AEF"/>
    <w:rsid w:val="003453F5"/>
    <w:rsid w:val="00347385"/>
    <w:rsid w:val="003478DE"/>
    <w:rsid w:val="003504B1"/>
    <w:rsid w:val="00351346"/>
    <w:rsid w:val="00351B15"/>
    <w:rsid w:val="00352BC2"/>
    <w:rsid w:val="00352C85"/>
    <w:rsid w:val="003557EC"/>
    <w:rsid w:val="00356245"/>
    <w:rsid w:val="00360451"/>
    <w:rsid w:val="00360D15"/>
    <w:rsid w:val="00361567"/>
    <w:rsid w:val="00362866"/>
    <w:rsid w:val="00362EB8"/>
    <w:rsid w:val="0036693A"/>
    <w:rsid w:val="003709B0"/>
    <w:rsid w:val="00370CC6"/>
    <w:rsid w:val="00372819"/>
    <w:rsid w:val="00374491"/>
    <w:rsid w:val="003758AE"/>
    <w:rsid w:val="003764FE"/>
    <w:rsid w:val="003775E3"/>
    <w:rsid w:val="00380241"/>
    <w:rsid w:val="0038039F"/>
    <w:rsid w:val="003811BD"/>
    <w:rsid w:val="003822F6"/>
    <w:rsid w:val="00382455"/>
    <w:rsid w:val="00383546"/>
    <w:rsid w:val="00384737"/>
    <w:rsid w:val="00384B2B"/>
    <w:rsid w:val="00384F5A"/>
    <w:rsid w:val="00386534"/>
    <w:rsid w:val="003867CB"/>
    <w:rsid w:val="00391C6E"/>
    <w:rsid w:val="00391E09"/>
    <w:rsid w:val="00391F01"/>
    <w:rsid w:val="00393082"/>
    <w:rsid w:val="00395401"/>
    <w:rsid w:val="003A177E"/>
    <w:rsid w:val="003A264E"/>
    <w:rsid w:val="003A36E8"/>
    <w:rsid w:val="003A4D43"/>
    <w:rsid w:val="003A522E"/>
    <w:rsid w:val="003A5BF6"/>
    <w:rsid w:val="003A61BE"/>
    <w:rsid w:val="003A6B3F"/>
    <w:rsid w:val="003A70B6"/>
    <w:rsid w:val="003A71BD"/>
    <w:rsid w:val="003B04EF"/>
    <w:rsid w:val="003B2211"/>
    <w:rsid w:val="003B2FA5"/>
    <w:rsid w:val="003B30A5"/>
    <w:rsid w:val="003B357C"/>
    <w:rsid w:val="003B5C71"/>
    <w:rsid w:val="003B7031"/>
    <w:rsid w:val="003C0426"/>
    <w:rsid w:val="003C2247"/>
    <w:rsid w:val="003C2FFC"/>
    <w:rsid w:val="003C4B6D"/>
    <w:rsid w:val="003C5243"/>
    <w:rsid w:val="003C71D9"/>
    <w:rsid w:val="003C790A"/>
    <w:rsid w:val="003C7C37"/>
    <w:rsid w:val="003D1068"/>
    <w:rsid w:val="003D16E6"/>
    <w:rsid w:val="003D20E3"/>
    <w:rsid w:val="003D25DE"/>
    <w:rsid w:val="003D2656"/>
    <w:rsid w:val="003D33D7"/>
    <w:rsid w:val="003D4C97"/>
    <w:rsid w:val="003D54F4"/>
    <w:rsid w:val="003D5D29"/>
    <w:rsid w:val="003E094C"/>
    <w:rsid w:val="003E0A9F"/>
    <w:rsid w:val="003E1508"/>
    <w:rsid w:val="003E1C4E"/>
    <w:rsid w:val="003F18A1"/>
    <w:rsid w:val="003F43C0"/>
    <w:rsid w:val="003F463F"/>
    <w:rsid w:val="0040080C"/>
    <w:rsid w:val="00400B12"/>
    <w:rsid w:val="0040204A"/>
    <w:rsid w:val="004020AB"/>
    <w:rsid w:val="004047B2"/>
    <w:rsid w:val="004068C6"/>
    <w:rsid w:val="00407ADC"/>
    <w:rsid w:val="00411AC9"/>
    <w:rsid w:val="00412454"/>
    <w:rsid w:val="0041336D"/>
    <w:rsid w:val="00414012"/>
    <w:rsid w:val="00414FC9"/>
    <w:rsid w:val="00415780"/>
    <w:rsid w:val="0041633C"/>
    <w:rsid w:val="0041637E"/>
    <w:rsid w:val="0041730B"/>
    <w:rsid w:val="0041760B"/>
    <w:rsid w:val="00420BA7"/>
    <w:rsid w:val="0042144C"/>
    <w:rsid w:val="004234DE"/>
    <w:rsid w:val="004235B8"/>
    <w:rsid w:val="00425161"/>
    <w:rsid w:val="00425815"/>
    <w:rsid w:val="00425ABC"/>
    <w:rsid w:val="0042622A"/>
    <w:rsid w:val="004305F2"/>
    <w:rsid w:val="004313CB"/>
    <w:rsid w:val="004326C3"/>
    <w:rsid w:val="00432B26"/>
    <w:rsid w:val="00435198"/>
    <w:rsid w:val="004405EB"/>
    <w:rsid w:val="004529FF"/>
    <w:rsid w:val="004544D3"/>
    <w:rsid w:val="004549D7"/>
    <w:rsid w:val="00457716"/>
    <w:rsid w:val="00463F87"/>
    <w:rsid w:val="0046473D"/>
    <w:rsid w:val="00464F93"/>
    <w:rsid w:val="00473795"/>
    <w:rsid w:val="00474A33"/>
    <w:rsid w:val="00475964"/>
    <w:rsid w:val="00481991"/>
    <w:rsid w:val="00481B14"/>
    <w:rsid w:val="00484A21"/>
    <w:rsid w:val="0048634B"/>
    <w:rsid w:val="00492775"/>
    <w:rsid w:val="004930E1"/>
    <w:rsid w:val="00494D39"/>
    <w:rsid w:val="004956F8"/>
    <w:rsid w:val="00495CB1"/>
    <w:rsid w:val="00495DAB"/>
    <w:rsid w:val="00495FB4"/>
    <w:rsid w:val="0049619A"/>
    <w:rsid w:val="004963FE"/>
    <w:rsid w:val="004974D0"/>
    <w:rsid w:val="004A0599"/>
    <w:rsid w:val="004A22A7"/>
    <w:rsid w:val="004A26D5"/>
    <w:rsid w:val="004B3613"/>
    <w:rsid w:val="004B66A5"/>
    <w:rsid w:val="004B7337"/>
    <w:rsid w:val="004B7408"/>
    <w:rsid w:val="004B7E7D"/>
    <w:rsid w:val="004C23F5"/>
    <w:rsid w:val="004C258B"/>
    <w:rsid w:val="004C2897"/>
    <w:rsid w:val="004C52FC"/>
    <w:rsid w:val="004C562F"/>
    <w:rsid w:val="004C579C"/>
    <w:rsid w:val="004C5FFA"/>
    <w:rsid w:val="004C60DF"/>
    <w:rsid w:val="004C6901"/>
    <w:rsid w:val="004D1C0B"/>
    <w:rsid w:val="004D201C"/>
    <w:rsid w:val="004D21BA"/>
    <w:rsid w:val="004D6925"/>
    <w:rsid w:val="004D74C3"/>
    <w:rsid w:val="004D795D"/>
    <w:rsid w:val="004E0CF4"/>
    <w:rsid w:val="004E28DB"/>
    <w:rsid w:val="004E7527"/>
    <w:rsid w:val="004F007B"/>
    <w:rsid w:val="004F2179"/>
    <w:rsid w:val="004F2D87"/>
    <w:rsid w:val="004F4977"/>
    <w:rsid w:val="004F6964"/>
    <w:rsid w:val="004F7636"/>
    <w:rsid w:val="00500534"/>
    <w:rsid w:val="005019EF"/>
    <w:rsid w:val="00502197"/>
    <w:rsid w:val="00504613"/>
    <w:rsid w:val="00504A06"/>
    <w:rsid w:val="0050546E"/>
    <w:rsid w:val="005106DB"/>
    <w:rsid w:val="0051118F"/>
    <w:rsid w:val="005118A0"/>
    <w:rsid w:val="0051388D"/>
    <w:rsid w:val="00514EEA"/>
    <w:rsid w:val="00516979"/>
    <w:rsid w:val="00516CB0"/>
    <w:rsid w:val="00517309"/>
    <w:rsid w:val="0051795F"/>
    <w:rsid w:val="00521539"/>
    <w:rsid w:val="00521B9E"/>
    <w:rsid w:val="00523A68"/>
    <w:rsid w:val="00526A6B"/>
    <w:rsid w:val="00526E7C"/>
    <w:rsid w:val="00527358"/>
    <w:rsid w:val="0053142D"/>
    <w:rsid w:val="00531C58"/>
    <w:rsid w:val="00532F07"/>
    <w:rsid w:val="005334E3"/>
    <w:rsid w:val="0053530F"/>
    <w:rsid w:val="00535C57"/>
    <w:rsid w:val="00535CF4"/>
    <w:rsid w:val="00536961"/>
    <w:rsid w:val="00536D56"/>
    <w:rsid w:val="005410BF"/>
    <w:rsid w:val="0054299F"/>
    <w:rsid w:val="00545856"/>
    <w:rsid w:val="00550D83"/>
    <w:rsid w:val="0055222B"/>
    <w:rsid w:val="005530DE"/>
    <w:rsid w:val="005534AE"/>
    <w:rsid w:val="00554CA5"/>
    <w:rsid w:val="00555C8E"/>
    <w:rsid w:val="005576CF"/>
    <w:rsid w:val="00557A83"/>
    <w:rsid w:val="00562A3C"/>
    <w:rsid w:val="00563938"/>
    <w:rsid w:val="00563FFF"/>
    <w:rsid w:val="005640B5"/>
    <w:rsid w:val="00566172"/>
    <w:rsid w:val="00566675"/>
    <w:rsid w:val="00566B48"/>
    <w:rsid w:val="00566D45"/>
    <w:rsid w:val="005710E9"/>
    <w:rsid w:val="00572549"/>
    <w:rsid w:val="00572810"/>
    <w:rsid w:val="00573724"/>
    <w:rsid w:val="00573D9C"/>
    <w:rsid w:val="005742F4"/>
    <w:rsid w:val="0057449E"/>
    <w:rsid w:val="00575D16"/>
    <w:rsid w:val="00576282"/>
    <w:rsid w:val="00576739"/>
    <w:rsid w:val="00581066"/>
    <w:rsid w:val="00582D62"/>
    <w:rsid w:val="00583482"/>
    <w:rsid w:val="00584131"/>
    <w:rsid w:val="005854C0"/>
    <w:rsid w:val="005857DA"/>
    <w:rsid w:val="00586E1A"/>
    <w:rsid w:val="0059017B"/>
    <w:rsid w:val="0059155C"/>
    <w:rsid w:val="00592E6A"/>
    <w:rsid w:val="00593DA6"/>
    <w:rsid w:val="00593E39"/>
    <w:rsid w:val="00597E39"/>
    <w:rsid w:val="005A1935"/>
    <w:rsid w:val="005A3921"/>
    <w:rsid w:val="005A4C4E"/>
    <w:rsid w:val="005A54DC"/>
    <w:rsid w:val="005A5A97"/>
    <w:rsid w:val="005A6787"/>
    <w:rsid w:val="005A67BE"/>
    <w:rsid w:val="005A740E"/>
    <w:rsid w:val="005B07F3"/>
    <w:rsid w:val="005B44F0"/>
    <w:rsid w:val="005B47BD"/>
    <w:rsid w:val="005B5F6F"/>
    <w:rsid w:val="005B673F"/>
    <w:rsid w:val="005C03A1"/>
    <w:rsid w:val="005C0A0E"/>
    <w:rsid w:val="005C31AC"/>
    <w:rsid w:val="005C4004"/>
    <w:rsid w:val="005C4C92"/>
    <w:rsid w:val="005C75CA"/>
    <w:rsid w:val="005C76A3"/>
    <w:rsid w:val="005C76B1"/>
    <w:rsid w:val="005D1372"/>
    <w:rsid w:val="005D261E"/>
    <w:rsid w:val="005D470B"/>
    <w:rsid w:val="005D7522"/>
    <w:rsid w:val="005E1367"/>
    <w:rsid w:val="005E4690"/>
    <w:rsid w:val="005E5513"/>
    <w:rsid w:val="005F07CF"/>
    <w:rsid w:val="005F1907"/>
    <w:rsid w:val="005F5104"/>
    <w:rsid w:val="005F757F"/>
    <w:rsid w:val="005F79C8"/>
    <w:rsid w:val="0060010C"/>
    <w:rsid w:val="00602056"/>
    <w:rsid w:val="006039DD"/>
    <w:rsid w:val="00604787"/>
    <w:rsid w:val="00604ED1"/>
    <w:rsid w:val="0060592F"/>
    <w:rsid w:val="00605BC7"/>
    <w:rsid w:val="00606083"/>
    <w:rsid w:val="00607160"/>
    <w:rsid w:val="006101EB"/>
    <w:rsid w:val="00612030"/>
    <w:rsid w:val="00614421"/>
    <w:rsid w:val="00614B5D"/>
    <w:rsid w:val="00617D72"/>
    <w:rsid w:val="006205E5"/>
    <w:rsid w:val="006210C8"/>
    <w:rsid w:val="00621D9D"/>
    <w:rsid w:val="00622EB6"/>
    <w:rsid w:val="00624857"/>
    <w:rsid w:val="0062698A"/>
    <w:rsid w:val="00626D63"/>
    <w:rsid w:val="0062779C"/>
    <w:rsid w:val="006313F8"/>
    <w:rsid w:val="00632175"/>
    <w:rsid w:val="00637B0F"/>
    <w:rsid w:val="00640369"/>
    <w:rsid w:val="00641E04"/>
    <w:rsid w:val="00644C85"/>
    <w:rsid w:val="00644D65"/>
    <w:rsid w:val="0064617B"/>
    <w:rsid w:val="00650071"/>
    <w:rsid w:val="0065042C"/>
    <w:rsid w:val="006505A1"/>
    <w:rsid w:val="00650B8D"/>
    <w:rsid w:val="006513C4"/>
    <w:rsid w:val="006535BB"/>
    <w:rsid w:val="00654922"/>
    <w:rsid w:val="00657F65"/>
    <w:rsid w:val="00660561"/>
    <w:rsid w:val="00664113"/>
    <w:rsid w:val="00664557"/>
    <w:rsid w:val="00665F78"/>
    <w:rsid w:val="00667851"/>
    <w:rsid w:val="00667C08"/>
    <w:rsid w:val="0067305D"/>
    <w:rsid w:val="006734C4"/>
    <w:rsid w:val="00673FA6"/>
    <w:rsid w:val="00683D21"/>
    <w:rsid w:val="00683F2A"/>
    <w:rsid w:val="006840AB"/>
    <w:rsid w:val="00684604"/>
    <w:rsid w:val="0068573A"/>
    <w:rsid w:val="00687511"/>
    <w:rsid w:val="006879E2"/>
    <w:rsid w:val="00690282"/>
    <w:rsid w:val="006947BD"/>
    <w:rsid w:val="00694D79"/>
    <w:rsid w:val="0069513B"/>
    <w:rsid w:val="006952D4"/>
    <w:rsid w:val="00696586"/>
    <w:rsid w:val="00696667"/>
    <w:rsid w:val="006968F7"/>
    <w:rsid w:val="006977FA"/>
    <w:rsid w:val="006A4016"/>
    <w:rsid w:val="006A495E"/>
    <w:rsid w:val="006B3170"/>
    <w:rsid w:val="006B4718"/>
    <w:rsid w:val="006B4F9D"/>
    <w:rsid w:val="006B569C"/>
    <w:rsid w:val="006B58B3"/>
    <w:rsid w:val="006C0728"/>
    <w:rsid w:val="006C1475"/>
    <w:rsid w:val="006C5AED"/>
    <w:rsid w:val="006C651D"/>
    <w:rsid w:val="006C65C0"/>
    <w:rsid w:val="006D1EAA"/>
    <w:rsid w:val="006D1F41"/>
    <w:rsid w:val="006D311B"/>
    <w:rsid w:val="006D3232"/>
    <w:rsid w:val="006D3AD0"/>
    <w:rsid w:val="006E0EE2"/>
    <w:rsid w:val="006E12D9"/>
    <w:rsid w:val="006E1441"/>
    <w:rsid w:val="006E1998"/>
    <w:rsid w:val="006E1FC2"/>
    <w:rsid w:val="006E2A0E"/>
    <w:rsid w:val="006E447E"/>
    <w:rsid w:val="006E476C"/>
    <w:rsid w:val="006E5DE4"/>
    <w:rsid w:val="006F1767"/>
    <w:rsid w:val="006F2069"/>
    <w:rsid w:val="006F2C4F"/>
    <w:rsid w:val="006F5929"/>
    <w:rsid w:val="00700012"/>
    <w:rsid w:val="0070092F"/>
    <w:rsid w:val="00703067"/>
    <w:rsid w:val="0070454A"/>
    <w:rsid w:val="0070476D"/>
    <w:rsid w:val="00705B7E"/>
    <w:rsid w:val="00705E04"/>
    <w:rsid w:val="007110A6"/>
    <w:rsid w:val="00712EDE"/>
    <w:rsid w:val="00714668"/>
    <w:rsid w:val="00714F59"/>
    <w:rsid w:val="0071525D"/>
    <w:rsid w:val="00717657"/>
    <w:rsid w:val="00717C06"/>
    <w:rsid w:val="00717CC7"/>
    <w:rsid w:val="007211B8"/>
    <w:rsid w:val="00724A6C"/>
    <w:rsid w:val="00726648"/>
    <w:rsid w:val="00727F35"/>
    <w:rsid w:val="00730E3E"/>
    <w:rsid w:val="00730EF7"/>
    <w:rsid w:val="00735B69"/>
    <w:rsid w:val="007408A0"/>
    <w:rsid w:val="00741172"/>
    <w:rsid w:val="00742048"/>
    <w:rsid w:val="00743939"/>
    <w:rsid w:val="00744FE5"/>
    <w:rsid w:val="00746223"/>
    <w:rsid w:val="0074684D"/>
    <w:rsid w:val="00747D29"/>
    <w:rsid w:val="00753858"/>
    <w:rsid w:val="00753DEF"/>
    <w:rsid w:val="00755108"/>
    <w:rsid w:val="00755631"/>
    <w:rsid w:val="00756EFE"/>
    <w:rsid w:val="00757939"/>
    <w:rsid w:val="00761AA1"/>
    <w:rsid w:val="00762DC9"/>
    <w:rsid w:val="00764EFC"/>
    <w:rsid w:val="00766FDE"/>
    <w:rsid w:val="007739D5"/>
    <w:rsid w:val="00775459"/>
    <w:rsid w:val="00775730"/>
    <w:rsid w:val="007758BC"/>
    <w:rsid w:val="00775ED4"/>
    <w:rsid w:val="00777571"/>
    <w:rsid w:val="00781C88"/>
    <w:rsid w:val="007837EE"/>
    <w:rsid w:val="007838ED"/>
    <w:rsid w:val="00783B65"/>
    <w:rsid w:val="00784FAC"/>
    <w:rsid w:val="00785019"/>
    <w:rsid w:val="007855AA"/>
    <w:rsid w:val="00787A37"/>
    <w:rsid w:val="00790277"/>
    <w:rsid w:val="0079136D"/>
    <w:rsid w:val="00791D37"/>
    <w:rsid w:val="00792836"/>
    <w:rsid w:val="0079531D"/>
    <w:rsid w:val="00795F92"/>
    <w:rsid w:val="007963B3"/>
    <w:rsid w:val="007A17FF"/>
    <w:rsid w:val="007A2581"/>
    <w:rsid w:val="007A2EA5"/>
    <w:rsid w:val="007A54CB"/>
    <w:rsid w:val="007A64E4"/>
    <w:rsid w:val="007B30BF"/>
    <w:rsid w:val="007B3101"/>
    <w:rsid w:val="007B4D47"/>
    <w:rsid w:val="007B5E41"/>
    <w:rsid w:val="007C149F"/>
    <w:rsid w:val="007C2880"/>
    <w:rsid w:val="007C3559"/>
    <w:rsid w:val="007C3FFF"/>
    <w:rsid w:val="007C42E3"/>
    <w:rsid w:val="007C4859"/>
    <w:rsid w:val="007C583E"/>
    <w:rsid w:val="007C5F1D"/>
    <w:rsid w:val="007C5FEC"/>
    <w:rsid w:val="007C75A7"/>
    <w:rsid w:val="007C7F96"/>
    <w:rsid w:val="007D005C"/>
    <w:rsid w:val="007D0C19"/>
    <w:rsid w:val="007D1FA5"/>
    <w:rsid w:val="007D3C39"/>
    <w:rsid w:val="007D5C73"/>
    <w:rsid w:val="007D6C61"/>
    <w:rsid w:val="007D7FD8"/>
    <w:rsid w:val="007E21E8"/>
    <w:rsid w:val="007E24F3"/>
    <w:rsid w:val="007E2D81"/>
    <w:rsid w:val="007E37EC"/>
    <w:rsid w:val="007E3C2D"/>
    <w:rsid w:val="007E5F9A"/>
    <w:rsid w:val="007E679F"/>
    <w:rsid w:val="007E6DD5"/>
    <w:rsid w:val="007F15CB"/>
    <w:rsid w:val="007F1983"/>
    <w:rsid w:val="007F29D3"/>
    <w:rsid w:val="007F54D3"/>
    <w:rsid w:val="007F567E"/>
    <w:rsid w:val="007F7121"/>
    <w:rsid w:val="007F7A27"/>
    <w:rsid w:val="008004E5"/>
    <w:rsid w:val="008022BB"/>
    <w:rsid w:val="00802E00"/>
    <w:rsid w:val="00806CCF"/>
    <w:rsid w:val="00807936"/>
    <w:rsid w:val="00811059"/>
    <w:rsid w:val="00811221"/>
    <w:rsid w:val="00813F5E"/>
    <w:rsid w:val="0081428F"/>
    <w:rsid w:val="00815520"/>
    <w:rsid w:val="008201A2"/>
    <w:rsid w:val="00820688"/>
    <w:rsid w:val="00823941"/>
    <w:rsid w:val="00824452"/>
    <w:rsid w:val="00824B0E"/>
    <w:rsid w:val="00825844"/>
    <w:rsid w:val="00825A44"/>
    <w:rsid w:val="008263A8"/>
    <w:rsid w:val="0083347C"/>
    <w:rsid w:val="00833DEF"/>
    <w:rsid w:val="00835795"/>
    <w:rsid w:val="00842393"/>
    <w:rsid w:val="0084240A"/>
    <w:rsid w:val="0084329C"/>
    <w:rsid w:val="00843AF5"/>
    <w:rsid w:val="00852828"/>
    <w:rsid w:val="00854EE9"/>
    <w:rsid w:val="00854F3C"/>
    <w:rsid w:val="008556A0"/>
    <w:rsid w:val="008575C2"/>
    <w:rsid w:val="00857E43"/>
    <w:rsid w:val="00857F01"/>
    <w:rsid w:val="00862211"/>
    <w:rsid w:val="0086260F"/>
    <w:rsid w:val="00863827"/>
    <w:rsid w:val="00864C49"/>
    <w:rsid w:val="00865E9C"/>
    <w:rsid w:val="00872F35"/>
    <w:rsid w:val="0087337C"/>
    <w:rsid w:val="00874313"/>
    <w:rsid w:val="00874704"/>
    <w:rsid w:val="0088066B"/>
    <w:rsid w:val="00881549"/>
    <w:rsid w:val="008831F5"/>
    <w:rsid w:val="00884205"/>
    <w:rsid w:val="00886201"/>
    <w:rsid w:val="008865F9"/>
    <w:rsid w:val="008902CC"/>
    <w:rsid w:val="00893A1E"/>
    <w:rsid w:val="00894F20"/>
    <w:rsid w:val="00895B96"/>
    <w:rsid w:val="00896B91"/>
    <w:rsid w:val="0089710D"/>
    <w:rsid w:val="008A1F98"/>
    <w:rsid w:val="008A30AA"/>
    <w:rsid w:val="008A31BD"/>
    <w:rsid w:val="008A3974"/>
    <w:rsid w:val="008A41A8"/>
    <w:rsid w:val="008A42F8"/>
    <w:rsid w:val="008A574D"/>
    <w:rsid w:val="008A6B40"/>
    <w:rsid w:val="008A6DFC"/>
    <w:rsid w:val="008B0016"/>
    <w:rsid w:val="008B1212"/>
    <w:rsid w:val="008B1F0B"/>
    <w:rsid w:val="008B259F"/>
    <w:rsid w:val="008B3507"/>
    <w:rsid w:val="008B4221"/>
    <w:rsid w:val="008B580B"/>
    <w:rsid w:val="008B6BE0"/>
    <w:rsid w:val="008B6BED"/>
    <w:rsid w:val="008C1A28"/>
    <w:rsid w:val="008C2E61"/>
    <w:rsid w:val="008C5174"/>
    <w:rsid w:val="008C651D"/>
    <w:rsid w:val="008D045C"/>
    <w:rsid w:val="008D273E"/>
    <w:rsid w:val="008D367C"/>
    <w:rsid w:val="008D5E2E"/>
    <w:rsid w:val="008D62CF"/>
    <w:rsid w:val="008D665F"/>
    <w:rsid w:val="008E19B6"/>
    <w:rsid w:val="008E1AFD"/>
    <w:rsid w:val="008E2E8A"/>
    <w:rsid w:val="008E3800"/>
    <w:rsid w:val="008E490C"/>
    <w:rsid w:val="008E6207"/>
    <w:rsid w:val="008F2DFB"/>
    <w:rsid w:val="008F3241"/>
    <w:rsid w:val="008F587A"/>
    <w:rsid w:val="008F6874"/>
    <w:rsid w:val="008F7F9B"/>
    <w:rsid w:val="00901756"/>
    <w:rsid w:val="00902129"/>
    <w:rsid w:val="00903106"/>
    <w:rsid w:val="00903463"/>
    <w:rsid w:val="00903E1F"/>
    <w:rsid w:val="00905555"/>
    <w:rsid w:val="00906F87"/>
    <w:rsid w:val="00911132"/>
    <w:rsid w:val="00911190"/>
    <w:rsid w:val="00914313"/>
    <w:rsid w:val="0091464D"/>
    <w:rsid w:val="009154A0"/>
    <w:rsid w:val="00916E15"/>
    <w:rsid w:val="00923065"/>
    <w:rsid w:val="0092366E"/>
    <w:rsid w:val="00927295"/>
    <w:rsid w:val="00930A87"/>
    <w:rsid w:val="00931080"/>
    <w:rsid w:val="009314CC"/>
    <w:rsid w:val="0093162F"/>
    <w:rsid w:val="0093285B"/>
    <w:rsid w:val="00932A3A"/>
    <w:rsid w:val="00933A69"/>
    <w:rsid w:val="00935E9E"/>
    <w:rsid w:val="009360B6"/>
    <w:rsid w:val="0093768B"/>
    <w:rsid w:val="009377CB"/>
    <w:rsid w:val="00937F5D"/>
    <w:rsid w:val="009402D0"/>
    <w:rsid w:val="009430B5"/>
    <w:rsid w:val="0094318C"/>
    <w:rsid w:val="00943446"/>
    <w:rsid w:val="00944DB3"/>
    <w:rsid w:val="00945949"/>
    <w:rsid w:val="0094608F"/>
    <w:rsid w:val="00946099"/>
    <w:rsid w:val="00946C08"/>
    <w:rsid w:val="00950590"/>
    <w:rsid w:val="00951DD8"/>
    <w:rsid w:val="00952DFB"/>
    <w:rsid w:val="00955754"/>
    <w:rsid w:val="00960C7A"/>
    <w:rsid w:val="00962F2A"/>
    <w:rsid w:val="00963DA5"/>
    <w:rsid w:val="00967007"/>
    <w:rsid w:val="00967D95"/>
    <w:rsid w:val="00967ECB"/>
    <w:rsid w:val="009705BE"/>
    <w:rsid w:val="00970CC9"/>
    <w:rsid w:val="009726DB"/>
    <w:rsid w:val="009738A1"/>
    <w:rsid w:val="009830B1"/>
    <w:rsid w:val="009834AE"/>
    <w:rsid w:val="009836CE"/>
    <w:rsid w:val="00983EA2"/>
    <w:rsid w:val="0098677D"/>
    <w:rsid w:val="00986B65"/>
    <w:rsid w:val="00986C2A"/>
    <w:rsid w:val="00986EC9"/>
    <w:rsid w:val="00987BF8"/>
    <w:rsid w:val="00991649"/>
    <w:rsid w:val="009943AB"/>
    <w:rsid w:val="00996400"/>
    <w:rsid w:val="009970F6"/>
    <w:rsid w:val="009A0C45"/>
    <w:rsid w:val="009A1B69"/>
    <w:rsid w:val="009A5B46"/>
    <w:rsid w:val="009A71E4"/>
    <w:rsid w:val="009A7246"/>
    <w:rsid w:val="009B244D"/>
    <w:rsid w:val="009B73C4"/>
    <w:rsid w:val="009C10E7"/>
    <w:rsid w:val="009C2D92"/>
    <w:rsid w:val="009C51F0"/>
    <w:rsid w:val="009C5414"/>
    <w:rsid w:val="009C5A6C"/>
    <w:rsid w:val="009C6731"/>
    <w:rsid w:val="009C7606"/>
    <w:rsid w:val="009D02C5"/>
    <w:rsid w:val="009D0FE2"/>
    <w:rsid w:val="009D115D"/>
    <w:rsid w:val="009D2C66"/>
    <w:rsid w:val="009D3887"/>
    <w:rsid w:val="009D410E"/>
    <w:rsid w:val="009D6D05"/>
    <w:rsid w:val="009D6E64"/>
    <w:rsid w:val="009D6F2F"/>
    <w:rsid w:val="009D7138"/>
    <w:rsid w:val="009D72D9"/>
    <w:rsid w:val="009E20F4"/>
    <w:rsid w:val="009E3089"/>
    <w:rsid w:val="009E513D"/>
    <w:rsid w:val="009E59B6"/>
    <w:rsid w:val="009E5DDD"/>
    <w:rsid w:val="009E682B"/>
    <w:rsid w:val="009F36E5"/>
    <w:rsid w:val="009F50F2"/>
    <w:rsid w:val="00A023E9"/>
    <w:rsid w:val="00A02765"/>
    <w:rsid w:val="00A06704"/>
    <w:rsid w:val="00A10982"/>
    <w:rsid w:val="00A12088"/>
    <w:rsid w:val="00A12270"/>
    <w:rsid w:val="00A144D0"/>
    <w:rsid w:val="00A14EBC"/>
    <w:rsid w:val="00A16507"/>
    <w:rsid w:val="00A16FB5"/>
    <w:rsid w:val="00A2062B"/>
    <w:rsid w:val="00A208D9"/>
    <w:rsid w:val="00A210B5"/>
    <w:rsid w:val="00A2308A"/>
    <w:rsid w:val="00A2399C"/>
    <w:rsid w:val="00A23FB7"/>
    <w:rsid w:val="00A246CE"/>
    <w:rsid w:val="00A249C6"/>
    <w:rsid w:val="00A24EBA"/>
    <w:rsid w:val="00A2566D"/>
    <w:rsid w:val="00A277B9"/>
    <w:rsid w:val="00A27AE4"/>
    <w:rsid w:val="00A3073A"/>
    <w:rsid w:val="00A32A34"/>
    <w:rsid w:val="00A340C5"/>
    <w:rsid w:val="00A340CB"/>
    <w:rsid w:val="00A35284"/>
    <w:rsid w:val="00A36814"/>
    <w:rsid w:val="00A37AF1"/>
    <w:rsid w:val="00A402D1"/>
    <w:rsid w:val="00A407C7"/>
    <w:rsid w:val="00A4138B"/>
    <w:rsid w:val="00A45621"/>
    <w:rsid w:val="00A468A6"/>
    <w:rsid w:val="00A4770E"/>
    <w:rsid w:val="00A55E1D"/>
    <w:rsid w:val="00A57E63"/>
    <w:rsid w:val="00A604D2"/>
    <w:rsid w:val="00A60AD9"/>
    <w:rsid w:val="00A612BF"/>
    <w:rsid w:val="00A634AC"/>
    <w:rsid w:val="00A6358E"/>
    <w:rsid w:val="00A64049"/>
    <w:rsid w:val="00A6706C"/>
    <w:rsid w:val="00A67C66"/>
    <w:rsid w:val="00A731C4"/>
    <w:rsid w:val="00A7393B"/>
    <w:rsid w:val="00A77622"/>
    <w:rsid w:val="00A77F2A"/>
    <w:rsid w:val="00A81FA8"/>
    <w:rsid w:val="00A82B93"/>
    <w:rsid w:val="00A83C21"/>
    <w:rsid w:val="00A84761"/>
    <w:rsid w:val="00A85339"/>
    <w:rsid w:val="00A90924"/>
    <w:rsid w:val="00A9345F"/>
    <w:rsid w:val="00A9422C"/>
    <w:rsid w:val="00A94D0C"/>
    <w:rsid w:val="00A9543B"/>
    <w:rsid w:val="00A9576B"/>
    <w:rsid w:val="00A97A0B"/>
    <w:rsid w:val="00AA09C6"/>
    <w:rsid w:val="00AA211F"/>
    <w:rsid w:val="00AA23A9"/>
    <w:rsid w:val="00AA2F36"/>
    <w:rsid w:val="00AA41CC"/>
    <w:rsid w:val="00AA5D52"/>
    <w:rsid w:val="00AA70C5"/>
    <w:rsid w:val="00AB0014"/>
    <w:rsid w:val="00AB18EC"/>
    <w:rsid w:val="00AB307B"/>
    <w:rsid w:val="00AB6BBD"/>
    <w:rsid w:val="00AB7A48"/>
    <w:rsid w:val="00AC1DAB"/>
    <w:rsid w:val="00AC2535"/>
    <w:rsid w:val="00AC5407"/>
    <w:rsid w:val="00AD0B8F"/>
    <w:rsid w:val="00AD32C6"/>
    <w:rsid w:val="00AD36EB"/>
    <w:rsid w:val="00AD49E3"/>
    <w:rsid w:val="00AD4B87"/>
    <w:rsid w:val="00AD543D"/>
    <w:rsid w:val="00AD62B4"/>
    <w:rsid w:val="00AD6502"/>
    <w:rsid w:val="00AE0421"/>
    <w:rsid w:val="00AE28D4"/>
    <w:rsid w:val="00AE5058"/>
    <w:rsid w:val="00AE5790"/>
    <w:rsid w:val="00AF2561"/>
    <w:rsid w:val="00AF43CD"/>
    <w:rsid w:val="00AF48B2"/>
    <w:rsid w:val="00AF4D7F"/>
    <w:rsid w:val="00AF4E03"/>
    <w:rsid w:val="00AF52DB"/>
    <w:rsid w:val="00AF6A24"/>
    <w:rsid w:val="00AF7830"/>
    <w:rsid w:val="00AF7F9C"/>
    <w:rsid w:val="00B00F6B"/>
    <w:rsid w:val="00B05341"/>
    <w:rsid w:val="00B07301"/>
    <w:rsid w:val="00B07310"/>
    <w:rsid w:val="00B073C7"/>
    <w:rsid w:val="00B10483"/>
    <w:rsid w:val="00B10590"/>
    <w:rsid w:val="00B10C60"/>
    <w:rsid w:val="00B14E92"/>
    <w:rsid w:val="00B17147"/>
    <w:rsid w:val="00B171AA"/>
    <w:rsid w:val="00B210C0"/>
    <w:rsid w:val="00B2387A"/>
    <w:rsid w:val="00B2441A"/>
    <w:rsid w:val="00B272A3"/>
    <w:rsid w:val="00B30780"/>
    <w:rsid w:val="00B30D72"/>
    <w:rsid w:val="00B352C8"/>
    <w:rsid w:val="00B35984"/>
    <w:rsid w:val="00B4034E"/>
    <w:rsid w:val="00B42699"/>
    <w:rsid w:val="00B42B93"/>
    <w:rsid w:val="00B43502"/>
    <w:rsid w:val="00B45AAB"/>
    <w:rsid w:val="00B4641E"/>
    <w:rsid w:val="00B509FC"/>
    <w:rsid w:val="00B52242"/>
    <w:rsid w:val="00B52E3F"/>
    <w:rsid w:val="00B532FD"/>
    <w:rsid w:val="00B537D8"/>
    <w:rsid w:val="00B54B86"/>
    <w:rsid w:val="00B606C6"/>
    <w:rsid w:val="00B60970"/>
    <w:rsid w:val="00B63479"/>
    <w:rsid w:val="00B65DAD"/>
    <w:rsid w:val="00B67CE9"/>
    <w:rsid w:val="00B72226"/>
    <w:rsid w:val="00B7474B"/>
    <w:rsid w:val="00B757B1"/>
    <w:rsid w:val="00B7612A"/>
    <w:rsid w:val="00B76320"/>
    <w:rsid w:val="00B77C5B"/>
    <w:rsid w:val="00B800E4"/>
    <w:rsid w:val="00B81FE9"/>
    <w:rsid w:val="00B81FFA"/>
    <w:rsid w:val="00B8492D"/>
    <w:rsid w:val="00B85B31"/>
    <w:rsid w:val="00B8703A"/>
    <w:rsid w:val="00B87191"/>
    <w:rsid w:val="00B90FE8"/>
    <w:rsid w:val="00B921D9"/>
    <w:rsid w:val="00B92F48"/>
    <w:rsid w:val="00B92F9E"/>
    <w:rsid w:val="00B96AE6"/>
    <w:rsid w:val="00B97588"/>
    <w:rsid w:val="00BA1755"/>
    <w:rsid w:val="00BA509B"/>
    <w:rsid w:val="00BA599C"/>
    <w:rsid w:val="00BA701C"/>
    <w:rsid w:val="00BA72BB"/>
    <w:rsid w:val="00BA7B0E"/>
    <w:rsid w:val="00BB04BF"/>
    <w:rsid w:val="00BB1B6D"/>
    <w:rsid w:val="00BB222C"/>
    <w:rsid w:val="00BB305F"/>
    <w:rsid w:val="00BB3A2C"/>
    <w:rsid w:val="00BB531E"/>
    <w:rsid w:val="00BB6575"/>
    <w:rsid w:val="00BC05DE"/>
    <w:rsid w:val="00BC0970"/>
    <w:rsid w:val="00BC1B90"/>
    <w:rsid w:val="00BC43AF"/>
    <w:rsid w:val="00BC57F0"/>
    <w:rsid w:val="00BC6DC6"/>
    <w:rsid w:val="00BD04EE"/>
    <w:rsid w:val="00BD25A6"/>
    <w:rsid w:val="00BD2ACF"/>
    <w:rsid w:val="00BD3717"/>
    <w:rsid w:val="00BD4678"/>
    <w:rsid w:val="00BE110D"/>
    <w:rsid w:val="00BE29F3"/>
    <w:rsid w:val="00BE2E15"/>
    <w:rsid w:val="00BE2E27"/>
    <w:rsid w:val="00BE4641"/>
    <w:rsid w:val="00BE56AA"/>
    <w:rsid w:val="00BE5BD9"/>
    <w:rsid w:val="00BE5D23"/>
    <w:rsid w:val="00BF086A"/>
    <w:rsid w:val="00BF1C48"/>
    <w:rsid w:val="00BF2A9D"/>
    <w:rsid w:val="00BF2FA5"/>
    <w:rsid w:val="00BF301D"/>
    <w:rsid w:val="00BF44FE"/>
    <w:rsid w:val="00BF4B28"/>
    <w:rsid w:val="00BF652F"/>
    <w:rsid w:val="00BF75A4"/>
    <w:rsid w:val="00BF775D"/>
    <w:rsid w:val="00C004A9"/>
    <w:rsid w:val="00C01C3B"/>
    <w:rsid w:val="00C02FB1"/>
    <w:rsid w:val="00C03747"/>
    <w:rsid w:val="00C10114"/>
    <w:rsid w:val="00C1172A"/>
    <w:rsid w:val="00C1224A"/>
    <w:rsid w:val="00C13CE8"/>
    <w:rsid w:val="00C13E66"/>
    <w:rsid w:val="00C147EC"/>
    <w:rsid w:val="00C17DAD"/>
    <w:rsid w:val="00C20227"/>
    <w:rsid w:val="00C215D8"/>
    <w:rsid w:val="00C228B6"/>
    <w:rsid w:val="00C22A33"/>
    <w:rsid w:val="00C2344C"/>
    <w:rsid w:val="00C260EA"/>
    <w:rsid w:val="00C26BA7"/>
    <w:rsid w:val="00C309BE"/>
    <w:rsid w:val="00C31B1B"/>
    <w:rsid w:val="00C33781"/>
    <w:rsid w:val="00C3503D"/>
    <w:rsid w:val="00C350D7"/>
    <w:rsid w:val="00C35EA1"/>
    <w:rsid w:val="00C40B73"/>
    <w:rsid w:val="00C42EB5"/>
    <w:rsid w:val="00C43699"/>
    <w:rsid w:val="00C43E8A"/>
    <w:rsid w:val="00C444DB"/>
    <w:rsid w:val="00C46E15"/>
    <w:rsid w:val="00C4707D"/>
    <w:rsid w:val="00C4754A"/>
    <w:rsid w:val="00C50340"/>
    <w:rsid w:val="00C50A6F"/>
    <w:rsid w:val="00C518E6"/>
    <w:rsid w:val="00C53FA8"/>
    <w:rsid w:val="00C57977"/>
    <w:rsid w:val="00C603CC"/>
    <w:rsid w:val="00C6139D"/>
    <w:rsid w:val="00C63743"/>
    <w:rsid w:val="00C6397D"/>
    <w:rsid w:val="00C64AE2"/>
    <w:rsid w:val="00C666C6"/>
    <w:rsid w:val="00C67B50"/>
    <w:rsid w:val="00C758FA"/>
    <w:rsid w:val="00C75997"/>
    <w:rsid w:val="00C80DDB"/>
    <w:rsid w:val="00C821FE"/>
    <w:rsid w:val="00C82FD6"/>
    <w:rsid w:val="00C91134"/>
    <w:rsid w:val="00C91A11"/>
    <w:rsid w:val="00C94322"/>
    <w:rsid w:val="00C94D3B"/>
    <w:rsid w:val="00C94D74"/>
    <w:rsid w:val="00C96396"/>
    <w:rsid w:val="00C968C6"/>
    <w:rsid w:val="00C96AC8"/>
    <w:rsid w:val="00C97EE3"/>
    <w:rsid w:val="00CA08F7"/>
    <w:rsid w:val="00CA2A4F"/>
    <w:rsid w:val="00CA30D9"/>
    <w:rsid w:val="00CA3A35"/>
    <w:rsid w:val="00CA3C48"/>
    <w:rsid w:val="00CA43B3"/>
    <w:rsid w:val="00CA5BC7"/>
    <w:rsid w:val="00CB0754"/>
    <w:rsid w:val="00CB3D61"/>
    <w:rsid w:val="00CB46B0"/>
    <w:rsid w:val="00CB46D8"/>
    <w:rsid w:val="00CB5891"/>
    <w:rsid w:val="00CB7008"/>
    <w:rsid w:val="00CC56A2"/>
    <w:rsid w:val="00CC6DCA"/>
    <w:rsid w:val="00CD3037"/>
    <w:rsid w:val="00CD3A65"/>
    <w:rsid w:val="00CD51A8"/>
    <w:rsid w:val="00CD5686"/>
    <w:rsid w:val="00CD71FC"/>
    <w:rsid w:val="00CE21EC"/>
    <w:rsid w:val="00CE231F"/>
    <w:rsid w:val="00CE69B1"/>
    <w:rsid w:val="00CE72B8"/>
    <w:rsid w:val="00CE77B6"/>
    <w:rsid w:val="00CF0013"/>
    <w:rsid w:val="00CF1E5A"/>
    <w:rsid w:val="00CF2FD2"/>
    <w:rsid w:val="00CF5489"/>
    <w:rsid w:val="00CF5EED"/>
    <w:rsid w:val="00CF7E7E"/>
    <w:rsid w:val="00D035FF"/>
    <w:rsid w:val="00D04B59"/>
    <w:rsid w:val="00D04EEA"/>
    <w:rsid w:val="00D05E0C"/>
    <w:rsid w:val="00D07B56"/>
    <w:rsid w:val="00D11A7A"/>
    <w:rsid w:val="00D13780"/>
    <w:rsid w:val="00D15A91"/>
    <w:rsid w:val="00D15E09"/>
    <w:rsid w:val="00D2000D"/>
    <w:rsid w:val="00D20041"/>
    <w:rsid w:val="00D22049"/>
    <w:rsid w:val="00D241AD"/>
    <w:rsid w:val="00D24F64"/>
    <w:rsid w:val="00D25F71"/>
    <w:rsid w:val="00D27511"/>
    <w:rsid w:val="00D2755D"/>
    <w:rsid w:val="00D27A88"/>
    <w:rsid w:val="00D3068F"/>
    <w:rsid w:val="00D31575"/>
    <w:rsid w:val="00D31668"/>
    <w:rsid w:val="00D34BA7"/>
    <w:rsid w:val="00D34ED6"/>
    <w:rsid w:val="00D376E9"/>
    <w:rsid w:val="00D401F9"/>
    <w:rsid w:val="00D41FD4"/>
    <w:rsid w:val="00D42CC1"/>
    <w:rsid w:val="00D43602"/>
    <w:rsid w:val="00D4531D"/>
    <w:rsid w:val="00D46450"/>
    <w:rsid w:val="00D50C3C"/>
    <w:rsid w:val="00D50D76"/>
    <w:rsid w:val="00D50D97"/>
    <w:rsid w:val="00D5274E"/>
    <w:rsid w:val="00D5321A"/>
    <w:rsid w:val="00D541FA"/>
    <w:rsid w:val="00D5493B"/>
    <w:rsid w:val="00D55AD1"/>
    <w:rsid w:val="00D5668B"/>
    <w:rsid w:val="00D612C3"/>
    <w:rsid w:val="00D63194"/>
    <w:rsid w:val="00D63A9D"/>
    <w:rsid w:val="00D63B84"/>
    <w:rsid w:val="00D648A1"/>
    <w:rsid w:val="00D66BD3"/>
    <w:rsid w:val="00D674B8"/>
    <w:rsid w:val="00D70DDC"/>
    <w:rsid w:val="00D71FF0"/>
    <w:rsid w:val="00D7235B"/>
    <w:rsid w:val="00D74FE0"/>
    <w:rsid w:val="00D7612A"/>
    <w:rsid w:val="00D77084"/>
    <w:rsid w:val="00D8028F"/>
    <w:rsid w:val="00D82200"/>
    <w:rsid w:val="00D84068"/>
    <w:rsid w:val="00D865A5"/>
    <w:rsid w:val="00D87029"/>
    <w:rsid w:val="00D87E21"/>
    <w:rsid w:val="00D92C08"/>
    <w:rsid w:val="00D960D1"/>
    <w:rsid w:val="00D9627E"/>
    <w:rsid w:val="00D9635E"/>
    <w:rsid w:val="00DA00B8"/>
    <w:rsid w:val="00DA1B40"/>
    <w:rsid w:val="00DA3013"/>
    <w:rsid w:val="00DA4FA1"/>
    <w:rsid w:val="00DA52D1"/>
    <w:rsid w:val="00DA7E02"/>
    <w:rsid w:val="00DB3214"/>
    <w:rsid w:val="00DB3F0E"/>
    <w:rsid w:val="00DB4777"/>
    <w:rsid w:val="00DB4C04"/>
    <w:rsid w:val="00DB4D89"/>
    <w:rsid w:val="00DB5158"/>
    <w:rsid w:val="00DC00E4"/>
    <w:rsid w:val="00DC3EE7"/>
    <w:rsid w:val="00DC3F5C"/>
    <w:rsid w:val="00DC4102"/>
    <w:rsid w:val="00DC736C"/>
    <w:rsid w:val="00DC7E0B"/>
    <w:rsid w:val="00DD17EB"/>
    <w:rsid w:val="00DD3B18"/>
    <w:rsid w:val="00DD59A1"/>
    <w:rsid w:val="00DD7B4B"/>
    <w:rsid w:val="00DD7CFB"/>
    <w:rsid w:val="00DE0D40"/>
    <w:rsid w:val="00DE0D8F"/>
    <w:rsid w:val="00DE18F6"/>
    <w:rsid w:val="00DE1B99"/>
    <w:rsid w:val="00DE2D62"/>
    <w:rsid w:val="00DE533C"/>
    <w:rsid w:val="00DE5F89"/>
    <w:rsid w:val="00DE6317"/>
    <w:rsid w:val="00DE680E"/>
    <w:rsid w:val="00DE7C7C"/>
    <w:rsid w:val="00DF11A7"/>
    <w:rsid w:val="00DF2DDA"/>
    <w:rsid w:val="00DF3B51"/>
    <w:rsid w:val="00DF4EE8"/>
    <w:rsid w:val="00DF569C"/>
    <w:rsid w:val="00DF5E56"/>
    <w:rsid w:val="00DF680C"/>
    <w:rsid w:val="00DF7087"/>
    <w:rsid w:val="00DF7D4D"/>
    <w:rsid w:val="00E012C2"/>
    <w:rsid w:val="00E051D9"/>
    <w:rsid w:val="00E065C1"/>
    <w:rsid w:val="00E06F9F"/>
    <w:rsid w:val="00E127AC"/>
    <w:rsid w:val="00E14A80"/>
    <w:rsid w:val="00E21075"/>
    <w:rsid w:val="00E234DA"/>
    <w:rsid w:val="00E23B3E"/>
    <w:rsid w:val="00E34903"/>
    <w:rsid w:val="00E3539D"/>
    <w:rsid w:val="00E36A62"/>
    <w:rsid w:val="00E37BE7"/>
    <w:rsid w:val="00E37BE8"/>
    <w:rsid w:val="00E41E88"/>
    <w:rsid w:val="00E42F5F"/>
    <w:rsid w:val="00E43664"/>
    <w:rsid w:val="00E45F68"/>
    <w:rsid w:val="00E4692D"/>
    <w:rsid w:val="00E46D18"/>
    <w:rsid w:val="00E505CF"/>
    <w:rsid w:val="00E52ACE"/>
    <w:rsid w:val="00E53A8E"/>
    <w:rsid w:val="00E5442C"/>
    <w:rsid w:val="00E54C27"/>
    <w:rsid w:val="00E55817"/>
    <w:rsid w:val="00E55E41"/>
    <w:rsid w:val="00E56098"/>
    <w:rsid w:val="00E60174"/>
    <w:rsid w:val="00E60C73"/>
    <w:rsid w:val="00E621BA"/>
    <w:rsid w:val="00E62303"/>
    <w:rsid w:val="00E6483C"/>
    <w:rsid w:val="00E67C3C"/>
    <w:rsid w:val="00E67FA6"/>
    <w:rsid w:val="00E703DD"/>
    <w:rsid w:val="00E709DE"/>
    <w:rsid w:val="00E70C82"/>
    <w:rsid w:val="00E7144F"/>
    <w:rsid w:val="00E721F9"/>
    <w:rsid w:val="00E73333"/>
    <w:rsid w:val="00E73B42"/>
    <w:rsid w:val="00E764E4"/>
    <w:rsid w:val="00E76ED6"/>
    <w:rsid w:val="00E77F13"/>
    <w:rsid w:val="00E803D9"/>
    <w:rsid w:val="00E820C6"/>
    <w:rsid w:val="00E828FA"/>
    <w:rsid w:val="00E84081"/>
    <w:rsid w:val="00E8478E"/>
    <w:rsid w:val="00E87486"/>
    <w:rsid w:val="00E925B9"/>
    <w:rsid w:val="00E92A63"/>
    <w:rsid w:val="00E92F2F"/>
    <w:rsid w:val="00E943C8"/>
    <w:rsid w:val="00E96E61"/>
    <w:rsid w:val="00EA03C8"/>
    <w:rsid w:val="00EA1C9E"/>
    <w:rsid w:val="00EA1E42"/>
    <w:rsid w:val="00EA2682"/>
    <w:rsid w:val="00EA29FB"/>
    <w:rsid w:val="00EA45AD"/>
    <w:rsid w:val="00EA4976"/>
    <w:rsid w:val="00EA6E28"/>
    <w:rsid w:val="00EA6F95"/>
    <w:rsid w:val="00EA7176"/>
    <w:rsid w:val="00EA7F73"/>
    <w:rsid w:val="00EB2214"/>
    <w:rsid w:val="00EB7774"/>
    <w:rsid w:val="00EB7D75"/>
    <w:rsid w:val="00EC14B1"/>
    <w:rsid w:val="00EC1962"/>
    <w:rsid w:val="00EC2D32"/>
    <w:rsid w:val="00EC32B7"/>
    <w:rsid w:val="00EC7903"/>
    <w:rsid w:val="00ED498C"/>
    <w:rsid w:val="00ED69CD"/>
    <w:rsid w:val="00EE36F8"/>
    <w:rsid w:val="00EE522F"/>
    <w:rsid w:val="00EE5981"/>
    <w:rsid w:val="00EF0CB2"/>
    <w:rsid w:val="00EF18CD"/>
    <w:rsid w:val="00EF3436"/>
    <w:rsid w:val="00EF51C9"/>
    <w:rsid w:val="00EF5EF5"/>
    <w:rsid w:val="00EF6BC1"/>
    <w:rsid w:val="00EF72C1"/>
    <w:rsid w:val="00F00AD0"/>
    <w:rsid w:val="00F02877"/>
    <w:rsid w:val="00F045BC"/>
    <w:rsid w:val="00F077DA"/>
    <w:rsid w:val="00F109C7"/>
    <w:rsid w:val="00F10C9D"/>
    <w:rsid w:val="00F11D46"/>
    <w:rsid w:val="00F12021"/>
    <w:rsid w:val="00F13258"/>
    <w:rsid w:val="00F13B9B"/>
    <w:rsid w:val="00F14BFF"/>
    <w:rsid w:val="00F15C19"/>
    <w:rsid w:val="00F169D7"/>
    <w:rsid w:val="00F20767"/>
    <w:rsid w:val="00F216FF"/>
    <w:rsid w:val="00F23301"/>
    <w:rsid w:val="00F23EEF"/>
    <w:rsid w:val="00F24DB0"/>
    <w:rsid w:val="00F27C9A"/>
    <w:rsid w:val="00F337D3"/>
    <w:rsid w:val="00F3593F"/>
    <w:rsid w:val="00F370BF"/>
    <w:rsid w:val="00F37F07"/>
    <w:rsid w:val="00F42B85"/>
    <w:rsid w:val="00F46765"/>
    <w:rsid w:val="00F46A9A"/>
    <w:rsid w:val="00F47C46"/>
    <w:rsid w:val="00F50615"/>
    <w:rsid w:val="00F508D2"/>
    <w:rsid w:val="00F51053"/>
    <w:rsid w:val="00F54250"/>
    <w:rsid w:val="00F56739"/>
    <w:rsid w:val="00F57BBE"/>
    <w:rsid w:val="00F60081"/>
    <w:rsid w:val="00F624FE"/>
    <w:rsid w:val="00F62874"/>
    <w:rsid w:val="00F63F28"/>
    <w:rsid w:val="00F70692"/>
    <w:rsid w:val="00F73365"/>
    <w:rsid w:val="00F737BB"/>
    <w:rsid w:val="00F74A32"/>
    <w:rsid w:val="00F74C48"/>
    <w:rsid w:val="00F77672"/>
    <w:rsid w:val="00F80DD4"/>
    <w:rsid w:val="00F82A10"/>
    <w:rsid w:val="00F832CE"/>
    <w:rsid w:val="00F8356D"/>
    <w:rsid w:val="00F84C65"/>
    <w:rsid w:val="00F858A9"/>
    <w:rsid w:val="00F86516"/>
    <w:rsid w:val="00F901BF"/>
    <w:rsid w:val="00F9075D"/>
    <w:rsid w:val="00F909B6"/>
    <w:rsid w:val="00F93B69"/>
    <w:rsid w:val="00F9439F"/>
    <w:rsid w:val="00F96FE2"/>
    <w:rsid w:val="00FA3280"/>
    <w:rsid w:val="00FA46B9"/>
    <w:rsid w:val="00FA51F2"/>
    <w:rsid w:val="00FA5BD3"/>
    <w:rsid w:val="00FA76D9"/>
    <w:rsid w:val="00FB06A0"/>
    <w:rsid w:val="00FB2ABB"/>
    <w:rsid w:val="00FB78CC"/>
    <w:rsid w:val="00FC13B7"/>
    <w:rsid w:val="00FC1871"/>
    <w:rsid w:val="00FC24F1"/>
    <w:rsid w:val="00FC351F"/>
    <w:rsid w:val="00FC35B7"/>
    <w:rsid w:val="00FC4B97"/>
    <w:rsid w:val="00FC521E"/>
    <w:rsid w:val="00FD44B3"/>
    <w:rsid w:val="00FD515B"/>
    <w:rsid w:val="00FD5C90"/>
    <w:rsid w:val="00FD5EB8"/>
    <w:rsid w:val="00FD6A3A"/>
    <w:rsid w:val="00FD7372"/>
    <w:rsid w:val="00FD7B7D"/>
    <w:rsid w:val="00FE1BFB"/>
    <w:rsid w:val="00FE29F5"/>
    <w:rsid w:val="00FF0684"/>
    <w:rsid w:val="00FF17F1"/>
    <w:rsid w:val="00FF3052"/>
    <w:rsid w:val="00FF3478"/>
    <w:rsid w:val="00FF4CA8"/>
    <w:rsid w:val="00FF511D"/>
    <w:rsid w:val="00FF549B"/>
    <w:rsid w:val="00FF661F"/>
    <w:rsid w:val="0242A145"/>
    <w:rsid w:val="07538173"/>
    <w:rsid w:val="0C6F12F8"/>
    <w:rsid w:val="0DDAE469"/>
    <w:rsid w:val="0E16FB40"/>
    <w:rsid w:val="1756B6A7"/>
    <w:rsid w:val="1B19C635"/>
    <w:rsid w:val="1D5D3F5D"/>
    <w:rsid w:val="22B4A4C2"/>
    <w:rsid w:val="22C8CDE3"/>
    <w:rsid w:val="23096997"/>
    <w:rsid w:val="27F87C0E"/>
    <w:rsid w:val="30E3F5A0"/>
    <w:rsid w:val="311777E3"/>
    <w:rsid w:val="3D0AA04F"/>
    <w:rsid w:val="47C2B921"/>
    <w:rsid w:val="48508EB8"/>
    <w:rsid w:val="4B3514EF"/>
    <w:rsid w:val="4E009726"/>
    <w:rsid w:val="55D49193"/>
    <w:rsid w:val="5BE97C9C"/>
    <w:rsid w:val="61DE38C5"/>
    <w:rsid w:val="64C46199"/>
    <w:rsid w:val="65DCC387"/>
    <w:rsid w:val="6684D96D"/>
    <w:rsid w:val="678BD97F"/>
    <w:rsid w:val="707239AD"/>
    <w:rsid w:val="7362D216"/>
    <w:rsid w:val="7CFD3BB0"/>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4D784"/>
  <w15:chartTrackingRefBased/>
  <w15:docId w15:val="{99BAB84A-0402-405F-B3F3-E9B797135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aliases w:val="Főcím"/>
    <w:qFormat/>
    <w:rsid w:val="000C3EDF"/>
    <w:rPr>
      <w:rFonts w:ascii="Georgia" w:hAnsi="Georgia"/>
      <w:b/>
      <w:sz w:val="20"/>
    </w:rPr>
  </w:style>
  <w:style w:type="paragraph" w:styleId="Cmsor1">
    <w:name w:val="heading 1"/>
    <w:aliases w:val="corvinus alcím"/>
    <w:basedOn w:val="Norml"/>
    <w:next w:val="Norml"/>
    <w:link w:val="Cmsor1Char"/>
    <w:uiPriority w:val="9"/>
    <w:qFormat/>
    <w:rsid w:val="003B30A5"/>
    <w:pPr>
      <w:keepNext/>
      <w:keepLines/>
      <w:spacing w:before="240" w:after="0"/>
      <w:outlineLvl w:val="0"/>
    </w:pPr>
    <w:rPr>
      <w:rFonts w:eastAsiaTheme="majorEastAsia" w:cstheme="majorBidi"/>
      <w:b w:val="0"/>
      <w:color w:val="C08F55"/>
      <w:sz w:val="28"/>
      <w:szCs w:val="32"/>
    </w:rPr>
  </w:style>
  <w:style w:type="paragraph" w:styleId="Cmsor2">
    <w:name w:val="heading 2"/>
    <w:aliases w:val="kielemés_kék"/>
    <w:basedOn w:val="Norml"/>
    <w:next w:val="Norml"/>
    <w:link w:val="Cmsor2Char"/>
    <w:uiPriority w:val="9"/>
    <w:unhideWhenUsed/>
    <w:qFormat/>
    <w:rsid w:val="000C3EDF"/>
    <w:pPr>
      <w:keepNext/>
      <w:keepLines/>
      <w:spacing w:before="40" w:after="0"/>
      <w:outlineLvl w:val="1"/>
    </w:pPr>
    <w:rPr>
      <w:rFonts w:eastAsiaTheme="majorEastAsia" w:cstheme="majorBidi"/>
      <w:b w:val="0"/>
      <w:color w:val="192040"/>
      <w:sz w:val="24"/>
      <w:szCs w:val="26"/>
    </w:rPr>
  </w:style>
  <w:style w:type="paragraph" w:styleId="Cmsor3">
    <w:name w:val="heading 3"/>
    <w:basedOn w:val="Norml"/>
    <w:next w:val="Norml"/>
    <w:link w:val="Cmsor3Char"/>
    <w:uiPriority w:val="9"/>
    <w:unhideWhenUsed/>
    <w:qFormat/>
    <w:rsid w:val="00970CC9"/>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asicParagraph">
    <w:name w:val="[Basic Paragraph]"/>
    <w:basedOn w:val="Norml"/>
    <w:link w:val="BasicParagraphChar"/>
    <w:uiPriority w:val="99"/>
    <w:rsid w:val="00A02765"/>
    <w:pPr>
      <w:suppressAutoHyphens/>
      <w:autoSpaceDE w:val="0"/>
      <w:autoSpaceDN w:val="0"/>
      <w:adjustRightInd w:val="0"/>
      <w:spacing w:after="0" w:line="260" w:lineRule="atLeast"/>
      <w:textAlignment w:val="center"/>
    </w:pPr>
    <w:rPr>
      <w:rFonts w:ascii="Minion Pro" w:hAnsi="Minion Pro" w:cs="Minion Pro"/>
      <w:color w:val="000000"/>
    </w:rPr>
  </w:style>
  <w:style w:type="table" w:styleId="Rcsostblzat">
    <w:name w:val="Table Grid"/>
    <w:basedOn w:val="Normltblzat"/>
    <w:uiPriority w:val="39"/>
    <w:rsid w:val="00696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Bodykiemelt">
    <w:name w:val="06 Body kiemelt"/>
    <w:basedOn w:val="Norml"/>
    <w:next w:val="05Bodycopy"/>
    <w:qFormat/>
    <w:rsid w:val="00874704"/>
    <w:pPr>
      <w:snapToGrid w:val="0"/>
      <w:spacing w:after="240" w:line="240" w:lineRule="auto"/>
    </w:pPr>
    <w:rPr>
      <w:color w:val="192040"/>
    </w:rPr>
  </w:style>
  <w:style w:type="paragraph" w:customStyle="1" w:styleId="13Bortalcm">
    <w:name w:val="13 Borító alcím"/>
    <w:basedOn w:val="01FcmBortTartalom"/>
    <w:qFormat/>
    <w:rsid w:val="00664113"/>
    <w:rPr>
      <w:rFonts w:ascii="Arial" w:hAnsi="Arial" w:cs="Arial"/>
      <w:color w:val="C08F55"/>
      <w:sz w:val="36"/>
      <w:szCs w:val="36"/>
    </w:rPr>
  </w:style>
  <w:style w:type="paragraph" w:customStyle="1" w:styleId="09TblzatCm">
    <w:name w:val="09 Táblázat Cím"/>
    <w:basedOn w:val="Cmsor2"/>
    <w:qFormat/>
    <w:rsid w:val="00C17DAD"/>
    <w:pPr>
      <w:snapToGrid w:val="0"/>
      <w:spacing w:before="0" w:line="240" w:lineRule="auto"/>
      <w:outlineLvl w:val="9"/>
    </w:pPr>
    <w:rPr>
      <w:rFonts w:cs="Times New Roman (Headings CS)"/>
      <w:b/>
      <w:bCs/>
      <w:color w:val="FFFFFF" w:themeColor="background1"/>
      <w:sz w:val="20"/>
      <w:szCs w:val="20"/>
    </w:rPr>
  </w:style>
  <w:style w:type="character" w:customStyle="1" w:styleId="BasicParagraphChar">
    <w:name w:val="[Basic Paragraph] Char"/>
    <w:basedOn w:val="Bekezdsalapbettpusa"/>
    <w:link w:val="BasicParagraph"/>
    <w:uiPriority w:val="99"/>
    <w:rsid w:val="00E54C27"/>
    <w:rPr>
      <w:rFonts w:ascii="Minion Pro" w:hAnsi="Minion Pro" w:cs="Minion Pro"/>
      <w:color w:val="000000"/>
    </w:rPr>
  </w:style>
  <w:style w:type="paragraph" w:customStyle="1" w:styleId="14Bortdtum">
    <w:name w:val="14 Borító dátum"/>
    <w:qFormat/>
    <w:rsid w:val="00664113"/>
    <w:rPr>
      <w:rFonts w:ascii="Arial" w:eastAsiaTheme="majorEastAsia" w:hAnsi="Arial" w:cs="Arial"/>
      <w:b/>
      <w:bCs/>
      <w:color w:val="192040"/>
      <w:sz w:val="24"/>
      <w:szCs w:val="24"/>
    </w:rPr>
  </w:style>
  <w:style w:type="paragraph" w:customStyle="1" w:styleId="10TblzatAlcm">
    <w:name w:val="10 Táblázat Alcím"/>
    <w:basedOn w:val="Norml"/>
    <w:qFormat/>
    <w:rsid w:val="003D5D29"/>
    <w:pPr>
      <w:spacing w:after="0" w:line="240" w:lineRule="auto"/>
    </w:pPr>
    <w:rPr>
      <w:rFonts w:ascii="Arial" w:hAnsi="Arial" w:cs="Arial"/>
      <w:b w:val="0"/>
      <w:bCs/>
    </w:rPr>
  </w:style>
  <w:style w:type="paragraph" w:customStyle="1" w:styleId="11TblzatAdat">
    <w:name w:val="11 Táblázat Adat"/>
    <w:basedOn w:val="Norml"/>
    <w:qFormat/>
    <w:rsid w:val="00664113"/>
    <w:pPr>
      <w:suppressAutoHyphens/>
      <w:autoSpaceDE w:val="0"/>
      <w:autoSpaceDN w:val="0"/>
      <w:adjustRightInd w:val="0"/>
      <w:snapToGrid w:val="0"/>
      <w:spacing w:after="0" w:line="240" w:lineRule="auto"/>
      <w:textAlignment w:val="center"/>
    </w:pPr>
    <w:rPr>
      <w:rFonts w:cs="Arial"/>
      <w:b w:val="0"/>
      <w:bCs/>
      <w:color w:val="192040"/>
      <w:szCs w:val="20"/>
      <w:lang w:val="en-US"/>
    </w:rPr>
  </w:style>
  <w:style w:type="paragraph" w:customStyle="1" w:styleId="12Fejlc">
    <w:name w:val="12 Fejléc"/>
    <w:next w:val="05Bodycopy"/>
    <w:qFormat/>
    <w:rsid w:val="000A3ECC"/>
    <w:pPr>
      <w:suppressAutoHyphens/>
      <w:autoSpaceDE w:val="0"/>
      <w:autoSpaceDN w:val="0"/>
      <w:adjustRightInd w:val="0"/>
      <w:spacing w:after="240" w:line="240" w:lineRule="auto"/>
      <w:jc w:val="right"/>
      <w:textAlignment w:val="center"/>
    </w:pPr>
    <w:rPr>
      <w:rFonts w:ascii="Arial" w:hAnsi="Arial" w:cs="Arial"/>
      <w:b/>
      <w:bCs/>
      <w:color w:val="BF8F55"/>
      <w:sz w:val="18"/>
      <w:szCs w:val="18"/>
    </w:rPr>
  </w:style>
  <w:style w:type="character" w:customStyle="1" w:styleId="Cmsor1Char">
    <w:name w:val="Címsor 1 Char"/>
    <w:aliases w:val="corvinus alcím Char"/>
    <w:basedOn w:val="Bekezdsalapbettpusa"/>
    <w:link w:val="Cmsor1"/>
    <w:uiPriority w:val="9"/>
    <w:rsid w:val="003B30A5"/>
    <w:rPr>
      <w:rFonts w:ascii="Georgia" w:eastAsiaTheme="majorEastAsia" w:hAnsi="Georgia" w:cstheme="majorBidi"/>
      <w:b/>
      <w:color w:val="C08F55"/>
      <w:sz w:val="28"/>
      <w:szCs w:val="32"/>
    </w:rPr>
  </w:style>
  <w:style w:type="paragraph" w:styleId="Listaszerbekezds">
    <w:name w:val="List Paragraph"/>
    <w:aliases w:val="lista_2"/>
    <w:basedOn w:val="Norml"/>
    <w:link w:val="ListaszerbekezdsChar"/>
    <w:uiPriority w:val="34"/>
    <w:qFormat/>
    <w:rsid w:val="00BD25A6"/>
    <w:pPr>
      <w:ind w:left="720"/>
      <w:contextualSpacing/>
    </w:pPr>
  </w:style>
  <w:style w:type="character" w:customStyle="1" w:styleId="Cmsor2Char">
    <w:name w:val="Címsor 2 Char"/>
    <w:aliases w:val="kielemés_kék Char"/>
    <w:basedOn w:val="Bekezdsalapbettpusa"/>
    <w:link w:val="Cmsor2"/>
    <w:uiPriority w:val="9"/>
    <w:rsid w:val="000C3EDF"/>
    <w:rPr>
      <w:rFonts w:ascii="Georgia" w:eastAsiaTheme="majorEastAsia" w:hAnsi="Georgia" w:cstheme="majorBidi"/>
      <w:color w:val="192040"/>
      <w:sz w:val="24"/>
      <w:szCs w:val="26"/>
    </w:rPr>
  </w:style>
  <w:style w:type="character" w:styleId="Oldalszm">
    <w:name w:val="page number"/>
    <w:basedOn w:val="Bekezdsalapbettpusa"/>
    <w:uiPriority w:val="99"/>
    <w:semiHidden/>
    <w:unhideWhenUsed/>
    <w:rsid w:val="000F185C"/>
  </w:style>
  <w:style w:type="character" w:customStyle="1" w:styleId="Cmsor3Char">
    <w:name w:val="Címsor 3 Char"/>
    <w:basedOn w:val="Bekezdsalapbettpusa"/>
    <w:link w:val="Cmsor3"/>
    <w:uiPriority w:val="9"/>
    <w:rsid w:val="00970CC9"/>
    <w:rPr>
      <w:rFonts w:asciiTheme="majorHAnsi" w:eastAsiaTheme="majorEastAsia" w:hAnsiTheme="majorHAnsi" w:cstheme="majorBidi"/>
      <w:b/>
      <w:color w:val="1F3763" w:themeColor="accent1" w:themeShade="7F"/>
      <w:sz w:val="24"/>
      <w:szCs w:val="24"/>
    </w:rPr>
  </w:style>
  <w:style w:type="paragraph" w:styleId="TJ1">
    <w:name w:val="toc 1"/>
    <w:basedOn w:val="Norml"/>
    <w:next w:val="Norml"/>
    <w:autoRedefine/>
    <w:uiPriority w:val="39"/>
    <w:unhideWhenUsed/>
    <w:rsid w:val="00970CC9"/>
    <w:pPr>
      <w:spacing w:before="240" w:after="120"/>
    </w:pPr>
    <w:rPr>
      <w:rFonts w:asciiTheme="minorHAnsi" w:hAnsiTheme="minorHAnsi" w:cstheme="minorHAnsi"/>
      <w:bCs/>
      <w:szCs w:val="20"/>
    </w:rPr>
  </w:style>
  <w:style w:type="paragraph" w:styleId="TJ2">
    <w:name w:val="toc 2"/>
    <w:basedOn w:val="Norml"/>
    <w:next w:val="Norml"/>
    <w:autoRedefine/>
    <w:uiPriority w:val="39"/>
    <w:unhideWhenUsed/>
    <w:rsid w:val="00970CC9"/>
    <w:pPr>
      <w:spacing w:before="120" w:after="0"/>
      <w:ind w:left="240"/>
    </w:pPr>
    <w:rPr>
      <w:rFonts w:asciiTheme="minorHAnsi" w:hAnsiTheme="minorHAnsi" w:cstheme="minorHAnsi"/>
      <w:b w:val="0"/>
      <w:i/>
      <w:iCs/>
      <w:szCs w:val="20"/>
    </w:rPr>
  </w:style>
  <w:style w:type="paragraph" w:styleId="TJ3">
    <w:name w:val="toc 3"/>
    <w:basedOn w:val="Norml"/>
    <w:next w:val="Norml"/>
    <w:autoRedefine/>
    <w:uiPriority w:val="39"/>
    <w:unhideWhenUsed/>
    <w:rsid w:val="00970CC9"/>
    <w:pPr>
      <w:spacing w:after="0"/>
      <w:ind w:left="480"/>
    </w:pPr>
    <w:rPr>
      <w:rFonts w:asciiTheme="minorHAnsi" w:hAnsiTheme="minorHAnsi" w:cstheme="minorHAnsi"/>
      <w:b w:val="0"/>
      <w:szCs w:val="20"/>
    </w:rPr>
  </w:style>
  <w:style w:type="paragraph" w:styleId="TJ4">
    <w:name w:val="toc 4"/>
    <w:basedOn w:val="Norml"/>
    <w:next w:val="Norml"/>
    <w:autoRedefine/>
    <w:uiPriority w:val="39"/>
    <w:unhideWhenUsed/>
    <w:rsid w:val="00970CC9"/>
    <w:pPr>
      <w:spacing w:after="0"/>
      <w:ind w:left="720"/>
    </w:pPr>
    <w:rPr>
      <w:rFonts w:asciiTheme="minorHAnsi" w:hAnsiTheme="minorHAnsi" w:cstheme="minorHAnsi"/>
      <w:b w:val="0"/>
      <w:szCs w:val="20"/>
    </w:rPr>
  </w:style>
  <w:style w:type="paragraph" w:styleId="TJ5">
    <w:name w:val="toc 5"/>
    <w:basedOn w:val="Norml"/>
    <w:next w:val="Norml"/>
    <w:autoRedefine/>
    <w:uiPriority w:val="39"/>
    <w:unhideWhenUsed/>
    <w:rsid w:val="00970CC9"/>
    <w:pPr>
      <w:spacing w:after="0"/>
      <w:ind w:left="960"/>
    </w:pPr>
    <w:rPr>
      <w:rFonts w:asciiTheme="minorHAnsi" w:hAnsiTheme="minorHAnsi" w:cstheme="minorHAnsi"/>
      <w:b w:val="0"/>
      <w:szCs w:val="20"/>
    </w:rPr>
  </w:style>
  <w:style w:type="paragraph" w:styleId="TJ6">
    <w:name w:val="toc 6"/>
    <w:basedOn w:val="Norml"/>
    <w:next w:val="Norml"/>
    <w:autoRedefine/>
    <w:uiPriority w:val="39"/>
    <w:unhideWhenUsed/>
    <w:rsid w:val="00970CC9"/>
    <w:pPr>
      <w:spacing w:after="0"/>
      <w:ind w:left="1200"/>
    </w:pPr>
    <w:rPr>
      <w:rFonts w:asciiTheme="minorHAnsi" w:hAnsiTheme="minorHAnsi" w:cstheme="minorHAnsi"/>
      <w:b w:val="0"/>
      <w:szCs w:val="20"/>
    </w:rPr>
  </w:style>
  <w:style w:type="paragraph" w:styleId="TJ7">
    <w:name w:val="toc 7"/>
    <w:basedOn w:val="Norml"/>
    <w:next w:val="Norml"/>
    <w:autoRedefine/>
    <w:uiPriority w:val="39"/>
    <w:unhideWhenUsed/>
    <w:rsid w:val="00970CC9"/>
    <w:pPr>
      <w:spacing w:after="0"/>
      <w:ind w:left="1440"/>
    </w:pPr>
    <w:rPr>
      <w:rFonts w:asciiTheme="minorHAnsi" w:hAnsiTheme="minorHAnsi" w:cstheme="minorHAnsi"/>
      <w:b w:val="0"/>
      <w:szCs w:val="20"/>
    </w:rPr>
  </w:style>
  <w:style w:type="paragraph" w:styleId="TJ8">
    <w:name w:val="toc 8"/>
    <w:basedOn w:val="Norml"/>
    <w:next w:val="Norml"/>
    <w:autoRedefine/>
    <w:uiPriority w:val="39"/>
    <w:unhideWhenUsed/>
    <w:rsid w:val="00970CC9"/>
    <w:pPr>
      <w:spacing w:after="0"/>
      <w:ind w:left="1680"/>
    </w:pPr>
    <w:rPr>
      <w:rFonts w:asciiTheme="minorHAnsi" w:hAnsiTheme="minorHAnsi" w:cstheme="minorHAnsi"/>
      <w:b w:val="0"/>
      <w:szCs w:val="20"/>
    </w:rPr>
  </w:style>
  <w:style w:type="paragraph" w:styleId="TJ9">
    <w:name w:val="toc 9"/>
    <w:basedOn w:val="Norml"/>
    <w:next w:val="Norml"/>
    <w:autoRedefine/>
    <w:uiPriority w:val="39"/>
    <w:unhideWhenUsed/>
    <w:rsid w:val="00970CC9"/>
    <w:pPr>
      <w:spacing w:after="0"/>
      <w:ind w:left="1920"/>
    </w:pPr>
    <w:rPr>
      <w:rFonts w:asciiTheme="minorHAnsi" w:hAnsiTheme="minorHAnsi" w:cstheme="minorHAnsi"/>
      <w:b w:val="0"/>
      <w:szCs w:val="20"/>
    </w:rPr>
  </w:style>
  <w:style w:type="character" w:styleId="Hiperhivatkozs">
    <w:name w:val="Hyperlink"/>
    <w:basedOn w:val="Bekezdsalapbettpusa"/>
    <w:uiPriority w:val="99"/>
    <w:unhideWhenUsed/>
    <w:rsid w:val="00970CC9"/>
    <w:rPr>
      <w:color w:val="0563C1" w:themeColor="hyperlink"/>
      <w:u w:val="single"/>
    </w:rPr>
  </w:style>
  <w:style w:type="character" w:styleId="Mrltotthiperhivatkozs">
    <w:name w:val="FollowedHyperlink"/>
    <w:basedOn w:val="Bekezdsalapbettpusa"/>
    <w:uiPriority w:val="99"/>
    <w:semiHidden/>
    <w:unhideWhenUsed/>
    <w:rsid w:val="00EC32B7"/>
    <w:rPr>
      <w:color w:val="954F72" w:themeColor="followedHyperlink"/>
      <w:u w:val="single"/>
    </w:rPr>
  </w:style>
  <w:style w:type="table" w:styleId="Tblzatrcsos41jellszn">
    <w:name w:val="Grid Table 4 Accent 1"/>
    <w:aliases w:val="corvinus táblázat"/>
    <w:basedOn w:val="Normltblzat"/>
    <w:uiPriority w:val="49"/>
    <w:rsid w:val="00F57BB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blzatrcsos45jellszn">
    <w:name w:val="Grid Table 4 Accent 5"/>
    <w:basedOn w:val="Normltblzat"/>
    <w:uiPriority w:val="49"/>
    <w:rsid w:val="00F11D4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cPr>
      <w:shd w:val="clear" w:color="auto" w:fill="FFFFFF" w:themeFill="background1"/>
    </w:tc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Kiemels">
    <w:name w:val="Emphasis"/>
    <w:basedOn w:val="Bekezdsalapbettpusa"/>
    <w:uiPriority w:val="20"/>
    <w:qFormat/>
    <w:rsid w:val="00F9439F"/>
    <w:rPr>
      <w:i/>
      <w:iCs/>
    </w:rPr>
  </w:style>
  <w:style w:type="character" w:styleId="Kiemels2">
    <w:name w:val="Strong"/>
    <w:basedOn w:val="Bekezdsalapbettpusa"/>
    <w:uiPriority w:val="22"/>
    <w:qFormat/>
    <w:rsid w:val="00F9439F"/>
    <w:rPr>
      <w:b/>
      <w:bCs/>
    </w:rPr>
  </w:style>
  <w:style w:type="character" w:styleId="Knyvcme">
    <w:name w:val="Book Title"/>
    <w:basedOn w:val="Bekezdsalapbettpusa"/>
    <w:uiPriority w:val="33"/>
    <w:qFormat/>
    <w:rsid w:val="00F9439F"/>
    <w:rPr>
      <w:b/>
      <w:bCs/>
      <w:i/>
      <w:iCs/>
      <w:spacing w:val="5"/>
    </w:rPr>
  </w:style>
  <w:style w:type="character" w:styleId="Ershivatkozs">
    <w:name w:val="Intense Reference"/>
    <w:basedOn w:val="Bekezdsalapbettpusa"/>
    <w:uiPriority w:val="32"/>
    <w:qFormat/>
    <w:rsid w:val="00F9439F"/>
    <w:rPr>
      <w:b/>
      <w:bCs/>
      <w:smallCaps/>
      <w:color w:val="4472C4" w:themeColor="accent1"/>
      <w:spacing w:val="5"/>
    </w:rPr>
  </w:style>
  <w:style w:type="character" w:styleId="Finomhivatkozs">
    <w:name w:val="Subtle Reference"/>
    <w:basedOn w:val="Bekezdsalapbettpusa"/>
    <w:uiPriority w:val="31"/>
    <w:qFormat/>
    <w:rsid w:val="00F9439F"/>
    <w:rPr>
      <w:smallCaps/>
      <w:color w:val="5A5A5A" w:themeColor="text1" w:themeTint="A5"/>
    </w:rPr>
  </w:style>
  <w:style w:type="paragraph" w:styleId="Kiemeltidzet">
    <w:name w:val="Intense Quote"/>
    <w:basedOn w:val="Norml"/>
    <w:next w:val="Norml"/>
    <w:link w:val="KiemeltidzetChar"/>
    <w:uiPriority w:val="30"/>
    <w:qFormat/>
    <w:rsid w:val="00F943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KiemeltidzetChar">
    <w:name w:val="Kiemelt idézet Char"/>
    <w:basedOn w:val="Bekezdsalapbettpusa"/>
    <w:link w:val="Kiemeltidzet"/>
    <w:uiPriority w:val="30"/>
    <w:rsid w:val="00F9439F"/>
    <w:rPr>
      <w:rFonts w:ascii="Georgia" w:hAnsi="Georgia"/>
      <w:b/>
      <w:i/>
      <w:iCs/>
      <w:color w:val="4472C4" w:themeColor="accent1"/>
      <w:sz w:val="24"/>
    </w:rPr>
  </w:style>
  <w:style w:type="paragraph" w:styleId="Idzet">
    <w:name w:val="Quote"/>
    <w:basedOn w:val="Norml"/>
    <w:next w:val="Norml"/>
    <w:link w:val="IdzetChar"/>
    <w:uiPriority w:val="29"/>
    <w:qFormat/>
    <w:rsid w:val="00F9439F"/>
    <w:pPr>
      <w:spacing w:before="200"/>
      <w:ind w:left="864" w:right="864"/>
      <w:jc w:val="center"/>
    </w:pPr>
    <w:rPr>
      <w:i/>
      <w:iCs/>
      <w:color w:val="404040" w:themeColor="text1" w:themeTint="BF"/>
    </w:rPr>
  </w:style>
  <w:style w:type="character" w:customStyle="1" w:styleId="IdzetChar">
    <w:name w:val="Idézet Char"/>
    <w:basedOn w:val="Bekezdsalapbettpusa"/>
    <w:link w:val="Idzet"/>
    <w:uiPriority w:val="29"/>
    <w:rsid w:val="00F9439F"/>
    <w:rPr>
      <w:rFonts w:ascii="Georgia" w:hAnsi="Georgia"/>
      <w:b/>
      <w:i/>
      <w:iCs/>
      <w:color w:val="404040" w:themeColor="text1" w:themeTint="BF"/>
      <w:sz w:val="24"/>
    </w:rPr>
  </w:style>
  <w:style w:type="paragraph" w:styleId="Nincstrkz">
    <w:name w:val="No Spacing"/>
    <w:uiPriority w:val="1"/>
    <w:qFormat/>
    <w:rsid w:val="008A31BD"/>
    <w:pPr>
      <w:spacing w:after="0" w:line="240" w:lineRule="auto"/>
    </w:pPr>
    <w:rPr>
      <w:rFonts w:ascii="Georgia" w:hAnsi="Georgia"/>
      <w:b/>
      <w:sz w:val="24"/>
    </w:rPr>
  </w:style>
  <w:style w:type="paragraph" w:styleId="Tartalomjegyzkcmsora">
    <w:name w:val="TOC Heading"/>
    <w:basedOn w:val="Cmsor1"/>
    <w:next w:val="Norml"/>
    <w:uiPriority w:val="39"/>
    <w:unhideWhenUsed/>
    <w:qFormat/>
    <w:rsid w:val="00E621BA"/>
    <w:pPr>
      <w:spacing w:before="480" w:line="276" w:lineRule="auto"/>
      <w:outlineLvl w:val="9"/>
    </w:pPr>
    <w:rPr>
      <w:rFonts w:asciiTheme="majorHAnsi" w:hAnsiTheme="majorHAnsi"/>
      <w:b/>
      <w:bCs/>
      <w:color w:val="2F5496" w:themeColor="accent1" w:themeShade="BF"/>
      <w:szCs w:val="28"/>
      <w:lang w:val="en-US"/>
    </w:rPr>
  </w:style>
  <w:style w:type="paragraph" w:styleId="Buborkszveg">
    <w:name w:val="Balloon Text"/>
    <w:basedOn w:val="Norml"/>
    <w:link w:val="BuborkszvegChar"/>
    <w:uiPriority w:val="99"/>
    <w:semiHidden/>
    <w:unhideWhenUsed/>
    <w:rsid w:val="00EF0CB2"/>
    <w:pPr>
      <w:spacing w:after="0" w:line="240" w:lineRule="auto"/>
    </w:pPr>
    <w:rPr>
      <w:rFonts w:ascii="Times New Roman" w:hAnsi="Times New Roman" w:cs="Times New Roman"/>
      <w:sz w:val="18"/>
      <w:szCs w:val="18"/>
    </w:rPr>
  </w:style>
  <w:style w:type="character" w:customStyle="1" w:styleId="BuborkszvegChar">
    <w:name w:val="Buborékszöveg Char"/>
    <w:basedOn w:val="Bekezdsalapbettpusa"/>
    <w:link w:val="Buborkszveg"/>
    <w:uiPriority w:val="99"/>
    <w:semiHidden/>
    <w:rsid w:val="00EF0CB2"/>
    <w:rPr>
      <w:rFonts w:ascii="Times New Roman" w:hAnsi="Times New Roman" w:cs="Times New Roman"/>
      <w:b/>
      <w:sz w:val="18"/>
      <w:szCs w:val="18"/>
    </w:rPr>
  </w:style>
  <w:style w:type="character" w:styleId="Feloldatlanmegemlts">
    <w:name w:val="Unresolved Mention"/>
    <w:basedOn w:val="Bekezdsalapbettpusa"/>
    <w:uiPriority w:val="99"/>
    <w:semiHidden/>
    <w:unhideWhenUsed/>
    <w:rsid w:val="00BF75A4"/>
    <w:rPr>
      <w:color w:val="605E5C"/>
      <w:shd w:val="clear" w:color="auto" w:fill="E1DFDD"/>
    </w:rPr>
  </w:style>
  <w:style w:type="paragraph" w:customStyle="1" w:styleId="01FcmBortTartalom">
    <w:name w:val="01 Főcím Borító Tartalom"/>
    <w:next w:val="05Bodycopy"/>
    <w:qFormat/>
    <w:rsid w:val="00463F87"/>
    <w:pPr>
      <w:spacing w:before="240" w:after="0" w:line="240" w:lineRule="auto"/>
    </w:pPr>
    <w:rPr>
      <w:rFonts w:ascii="Georgia" w:hAnsi="Georgia"/>
      <w:b/>
      <w:color w:val="192040"/>
      <w:sz w:val="48"/>
      <w:szCs w:val="48"/>
    </w:rPr>
  </w:style>
  <w:style w:type="paragraph" w:customStyle="1" w:styleId="02Fejezetcm">
    <w:name w:val="02 Fejezet cím"/>
    <w:next w:val="05Bodycopy"/>
    <w:qFormat/>
    <w:rsid w:val="00463F87"/>
    <w:pPr>
      <w:snapToGrid w:val="0"/>
      <w:spacing w:before="240" w:after="0" w:line="240" w:lineRule="auto"/>
    </w:pPr>
    <w:rPr>
      <w:rFonts w:ascii="Arial" w:eastAsiaTheme="majorEastAsia" w:hAnsi="Arial" w:cs="Times New Roman (Headings CS)"/>
      <w:bCs/>
      <w:color w:val="192040"/>
      <w:kern w:val="28"/>
      <w:sz w:val="30"/>
      <w:szCs w:val="32"/>
    </w:rPr>
  </w:style>
  <w:style w:type="paragraph" w:customStyle="1" w:styleId="03Alcm">
    <w:name w:val="03 Alcím"/>
    <w:next w:val="05Bodycopy"/>
    <w:qFormat/>
    <w:rsid w:val="00C17DAD"/>
    <w:pPr>
      <w:snapToGrid w:val="0"/>
      <w:spacing w:before="240" w:after="0" w:line="240" w:lineRule="auto"/>
    </w:pPr>
    <w:rPr>
      <w:rFonts w:ascii="Georgia" w:eastAsiaTheme="majorEastAsia" w:hAnsi="Georgia" w:cstheme="majorBidi"/>
      <w:color w:val="C08F55"/>
      <w:sz w:val="28"/>
      <w:szCs w:val="32"/>
    </w:rPr>
  </w:style>
  <w:style w:type="paragraph" w:customStyle="1" w:styleId="04Leadszveg">
    <w:name w:val="04 Lead szöveg"/>
    <w:next w:val="05Bodycopy"/>
    <w:qFormat/>
    <w:rsid w:val="00C17DAD"/>
    <w:pPr>
      <w:snapToGrid w:val="0"/>
      <w:spacing w:before="240" w:after="0" w:line="240" w:lineRule="auto"/>
    </w:pPr>
    <w:rPr>
      <w:rFonts w:ascii="Georgia" w:eastAsiaTheme="majorEastAsia" w:hAnsi="Georgia" w:cstheme="majorBidi"/>
      <w:color w:val="192040"/>
      <w:sz w:val="24"/>
      <w:szCs w:val="26"/>
    </w:rPr>
  </w:style>
  <w:style w:type="paragraph" w:customStyle="1" w:styleId="05Bodycopy">
    <w:name w:val="05 Body copy"/>
    <w:qFormat/>
    <w:rsid w:val="00C17DAD"/>
    <w:pPr>
      <w:snapToGrid w:val="0"/>
      <w:spacing w:before="240" w:after="0" w:line="240" w:lineRule="auto"/>
    </w:pPr>
    <w:rPr>
      <w:rFonts w:ascii="Georgia" w:hAnsi="Georgia" w:cs="Georgia"/>
      <w:color w:val="192040"/>
      <w:sz w:val="20"/>
      <w:szCs w:val="20"/>
      <w:lang w:val="en-US"/>
    </w:rPr>
  </w:style>
  <w:style w:type="paragraph" w:customStyle="1" w:styleId="07BodySzmozs">
    <w:name w:val="07 Body Számozás"/>
    <w:qFormat/>
    <w:rsid w:val="00C17DAD"/>
    <w:pPr>
      <w:numPr>
        <w:numId w:val="4"/>
      </w:numPr>
      <w:suppressAutoHyphens/>
      <w:autoSpaceDE w:val="0"/>
      <w:autoSpaceDN w:val="0"/>
      <w:adjustRightInd w:val="0"/>
      <w:snapToGrid w:val="0"/>
      <w:spacing w:after="0" w:line="240" w:lineRule="auto"/>
      <w:textAlignment w:val="center"/>
    </w:pPr>
    <w:rPr>
      <w:rFonts w:ascii="Georgia" w:hAnsi="Georgia" w:cs="Minion Pro"/>
      <w:bCs/>
      <w:color w:val="C08F55"/>
      <w:sz w:val="20"/>
      <w:szCs w:val="20"/>
      <w:lang w:val="en-US"/>
    </w:rPr>
  </w:style>
  <w:style w:type="paragraph" w:customStyle="1" w:styleId="08BodyPttyzs">
    <w:name w:val="08 Body Pöttyözés"/>
    <w:qFormat/>
    <w:rsid w:val="00C17DAD"/>
    <w:pPr>
      <w:numPr>
        <w:numId w:val="19"/>
      </w:numPr>
      <w:suppressAutoHyphens/>
      <w:autoSpaceDE w:val="0"/>
      <w:autoSpaceDN w:val="0"/>
      <w:adjustRightInd w:val="0"/>
      <w:snapToGrid w:val="0"/>
      <w:spacing w:after="0" w:line="240" w:lineRule="auto"/>
      <w:textAlignment w:val="center"/>
    </w:pPr>
    <w:rPr>
      <w:rFonts w:ascii="Georgia" w:hAnsi="Georgia" w:cs="Minion Pro"/>
      <w:bCs/>
      <w:color w:val="C08F55"/>
      <w:sz w:val="20"/>
      <w:szCs w:val="20"/>
      <w:lang w:val="en-US"/>
    </w:rPr>
  </w:style>
  <w:style w:type="paragraph" w:styleId="llb">
    <w:name w:val="footer"/>
    <w:basedOn w:val="Norml"/>
    <w:link w:val="llbChar"/>
    <w:uiPriority w:val="99"/>
    <w:unhideWhenUsed/>
    <w:rsid w:val="00253219"/>
    <w:pPr>
      <w:tabs>
        <w:tab w:val="center" w:pos="4703"/>
        <w:tab w:val="right" w:pos="9406"/>
      </w:tabs>
      <w:spacing w:after="0" w:line="240" w:lineRule="auto"/>
    </w:pPr>
  </w:style>
  <w:style w:type="character" w:customStyle="1" w:styleId="llbChar">
    <w:name w:val="Élőláb Char"/>
    <w:basedOn w:val="Bekezdsalapbettpusa"/>
    <w:link w:val="llb"/>
    <w:uiPriority w:val="99"/>
    <w:rsid w:val="00253219"/>
    <w:rPr>
      <w:rFonts w:ascii="Georgia" w:hAnsi="Georgia"/>
      <w:b/>
      <w:sz w:val="20"/>
    </w:rPr>
  </w:style>
  <w:style w:type="paragraph" w:styleId="lfej">
    <w:name w:val="header"/>
    <w:basedOn w:val="Norml"/>
    <w:link w:val="lfejChar"/>
    <w:uiPriority w:val="99"/>
    <w:unhideWhenUsed/>
    <w:rsid w:val="00762DC9"/>
    <w:pPr>
      <w:tabs>
        <w:tab w:val="center" w:pos="4536"/>
        <w:tab w:val="right" w:pos="9072"/>
      </w:tabs>
      <w:spacing w:after="0" w:line="240" w:lineRule="auto"/>
    </w:pPr>
    <w:rPr>
      <w:rFonts w:asciiTheme="minorHAnsi" w:hAnsiTheme="minorHAnsi"/>
      <w:b w:val="0"/>
      <w:sz w:val="22"/>
    </w:rPr>
  </w:style>
  <w:style w:type="character" w:customStyle="1" w:styleId="lfejChar">
    <w:name w:val="Élőfej Char"/>
    <w:basedOn w:val="Bekezdsalapbettpusa"/>
    <w:link w:val="lfej"/>
    <w:uiPriority w:val="99"/>
    <w:rsid w:val="00762DC9"/>
  </w:style>
  <w:style w:type="paragraph" w:customStyle="1" w:styleId="msonormal0">
    <w:name w:val="msonormal"/>
    <w:basedOn w:val="Norml"/>
    <w:rsid w:val="00A45621"/>
    <w:pPr>
      <w:spacing w:before="100" w:beforeAutospacing="1" w:after="100" w:afterAutospacing="1" w:line="240" w:lineRule="auto"/>
    </w:pPr>
    <w:rPr>
      <w:rFonts w:ascii="Times New Roman" w:eastAsia="Times New Roman" w:hAnsi="Times New Roman" w:cs="Times New Roman"/>
      <w:b w:val="0"/>
      <w:sz w:val="24"/>
      <w:szCs w:val="24"/>
      <w:lang w:eastAsia="hu-HU"/>
    </w:rPr>
  </w:style>
  <w:style w:type="paragraph" w:customStyle="1" w:styleId="xl85">
    <w:name w:val="xl85"/>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86">
    <w:name w:val="xl86"/>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87">
    <w:name w:val="xl87"/>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88">
    <w:name w:val="xl88"/>
    <w:basedOn w:val="Norml"/>
    <w:rsid w:val="00A456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89">
    <w:name w:val="xl89"/>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0">
    <w:name w:val="xl90"/>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1">
    <w:name w:val="xl91"/>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2">
    <w:name w:val="xl92"/>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3">
    <w:name w:val="xl93"/>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eastAsia="hu-HU"/>
    </w:rPr>
  </w:style>
  <w:style w:type="paragraph" w:customStyle="1" w:styleId="xl94">
    <w:name w:val="xl94"/>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16"/>
      <w:szCs w:val="16"/>
      <w:lang w:eastAsia="hu-HU"/>
    </w:rPr>
  </w:style>
  <w:style w:type="paragraph" w:customStyle="1" w:styleId="xl95">
    <w:name w:val="xl95"/>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96">
    <w:name w:val="xl96"/>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97">
    <w:name w:val="xl97"/>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color w:val="404040"/>
      <w:sz w:val="24"/>
      <w:szCs w:val="24"/>
      <w:lang w:eastAsia="hu-HU"/>
    </w:rPr>
  </w:style>
  <w:style w:type="paragraph" w:customStyle="1" w:styleId="xl98">
    <w:name w:val="xl98"/>
    <w:basedOn w:val="Norml"/>
    <w:rsid w:val="00A45621"/>
    <w:pP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99">
    <w:name w:val="xl99"/>
    <w:basedOn w:val="Norml"/>
    <w:rsid w:val="00A45621"/>
    <w:pP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100">
    <w:name w:val="xl100"/>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16"/>
      <w:szCs w:val="16"/>
      <w:lang w:eastAsia="hu-HU"/>
    </w:rPr>
  </w:style>
  <w:style w:type="paragraph" w:customStyle="1" w:styleId="xl101">
    <w:name w:val="xl101"/>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 w:val="0"/>
      <w:sz w:val="16"/>
      <w:szCs w:val="16"/>
      <w:lang w:eastAsia="hu-HU"/>
    </w:rPr>
  </w:style>
  <w:style w:type="paragraph" w:customStyle="1" w:styleId="xl102">
    <w:name w:val="xl102"/>
    <w:basedOn w:val="Norml"/>
    <w:rsid w:val="00A4562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103">
    <w:name w:val="xl103"/>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104">
    <w:name w:val="xl104"/>
    <w:basedOn w:val="Norml"/>
    <w:rsid w:val="00A45621"/>
    <w:pPr>
      <w:spacing w:before="100" w:beforeAutospacing="1" w:after="100" w:afterAutospacing="1" w:line="240" w:lineRule="auto"/>
      <w:jc w:val="center"/>
      <w:textAlignment w:val="center"/>
    </w:pPr>
    <w:rPr>
      <w:rFonts w:ascii="Times New Roman" w:eastAsia="Times New Roman" w:hAnsi="Times New Roman" w:cs="Times New Roman"/>
      <w:b w:val="0"/>
      <w:sz w:val="24"/>
      <w:szCs w:val="24"/>
      <w:lang w:eastAsia="hu-HU"/>
    </w:rPr>
  </w:style>
  <w:style w:type="paragraph" w:customStyle="1" w:styleId="xl105">
    <w:name w:val="xl105"/>
    <w:basedOn w:val="Norml"/>
    <w:rsid w:val="00A4562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106">
    <w:name w:val="xl106"/>
    <w:basedOn w:val="Norml"/>
    <w:rsid w:val="00A4562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val="0"/>
      <w:sz w:val="24"/>
      <w:szCs w:val="24"/>
      <w:lang w:eastAsia="hu-HU"/>
    </w:rPr>
  </w:style>
  <w:style w:type="paragraph" w:customStyle="1" w:styleId="xl107">
    <w:name w:val="xl107"/>
    <w:basedOn w:val="Norml"/>
    <w:rsid w:val="00A4562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val="0"/>
      <w:sz w:val="16"/>
      <w:szCs w:val="16"/>
      <w:lang w:eastAsia="hu-HU"/>
    </w:rPr>
  </w:style>
  <w:style w:type="character" w:customStyle="1" w:styleId="ListaszerbekezdsChar">
    <w:name w:val="Listaszerű bekezdés Char"/>
    <w:aliases w:val="lista_2 Char"/>
    <w:link w:val="Listaszerbekezds"/>
    <w:uiPriority w:val="34"/>
    <w:rsid w:val="00516CB0"/>
    <w:rPr>
      <w:rFonts w:ascii="Georgia" w:hAnsi="Georgia"/>
      <w:b/>
      <w:sz w:val="20"/>
    </w:rPr>
  </w:style>
  <w:style w:type="paragraph" w:customStyle="1" w:styleId="Corvinuskenyrszveg">
    <w:name w:val="Corvinus kenyérszöveg"/>
    <w:basedOn w:val="Norml"/>
    <w:link w:val="CorvinuskenyrszvegChar"/>
    <w:qFormat/>
    <w:rsid w:val="00F737BB"/>
    <w:pPr>
      <w:spacing w:after="320" w:line="300" w:lineRule="exact"/>
    </w:pPr>
    <w:rPr>
      <w:rFonts w:ascii="Muli" w:hAnsi="Muli"/>
      <w:b w:val="0"/>
      <w:color w:val="000000" w:themeColor="text1"/>
      <w:sz w:val="22"/>
    </w:rPr>
  </w:style>
  <w:style w:type="character" w:customStyle="1" w:styleId="CorvinuskenyrszvegChar">
    <w:name w:val="Corvinus kenyérszöveg Char"/>
    <w:basedOn w:val="Bekezdsalapbettpusa"/>
    <w:link w:val="Corvinuskenyrszveg"/>
    <w:rsid w:val="00F737BB"/>
    <w:rPr>
      <w:rFonts w:ascii="Muli" w:hAnsi="Muli"/>
      <w:color w:val="000000" w:themeColor="text1"/>
    </w:rPr>
  </w:style>
  <w:style w:type="table" w:styleId="Tblzatrcsos1vilgos2jellszn">
    <w:name w:val="Grid Table 1 Light Accent 2"/>
    <w:basedOn w:val="Normltblzat"/>
    <w:uiPriority w:val="46"/>
    <w:rsid w:val="00A1650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blzatrcsos42jellszn">
    <w:name w:val="Grid Table 4 Accent 2"/>
    <w:basedOn w:val="Normltblzat"/>
    <w:uiPriority w:val="49"/>
    <w:rsid w:val="00A1650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blzatrcsos44jellszn">
    <w:name w:val="Grid Table 4 Accent 4"/>
    <w:basedOn w:val="Normltblzat"/>
    <w:uiPriority w:val="49"/>
    <w:rsid w:val="00A277B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Jegyzethivatkozs">
    <w:name w:val="annotation reference"/>
    <w:basedOn w:val="Bekezdsalapbettpusa"/>
    <w:uiPriority w:val="99"/>
    <w:semiHidden/>
    <w:unhideWhenUsed/>
    <w:rsid w:val="00724A6C"/>
    <w:rPr>
      <w:sz w:val="16"/>
      <w:szCs w:val="16"/>
    </w:rPr>
  </w:style>
  <w:style w:type="paragraph" w:styleId="Jegyzetszveg">
    <w:name w:val="annotation text"/>
    <w:basedOn w:val="Norml"/>
    <w:link w:val="JegyzetszvegChar"/>
    <w:uiPriority w:val="99"/>
    <w:semiHidden/>
    <w:unhideWhenUsed/>
    <w:rsid w:val="00724A6C"/>
    <w:pPr>
      <w:spacing w:line="240" w:lineRule="auto"/>
    </w:pPr>
    <w:rPr>
      <w:szCs w:val="20"/>
    </w:rPr>
  </w:style>
  <w:style w:type="character" w:customStyle="1" w:styleId="JegyzetszvegChar">
    <w:name w:val="Jegyzetszöveg Char"/>
    <w:basedOn w:val="Bekezdsalapbettpusa"/>
    <w:link w:val="Jegyzetszveg"/>
    <w:uiPriority w:val="99"/>
    <w:semiHidden/>
    <w:rsid w:val="00724A6C"/>
    <w:rPr>
      <w:rFonts w:ascii="Georgia" w:hAnsi="Georgia"/>
      <w:b/>
      <w:sz w:val="20"/>
      <w:szCs w:val="20"/>
    </w:rPr>
  </w:style>
  <w:style w:type="paragraph" w:styleId="Megjegyzstrgya">
    <w:name w:val="annotation subject"/>
    <w:basedOn w:val="Jegyzetszveg"/>
    <w:next w:val="Jegyzetszveg"/>
    <w:link w:val="MegjegyzstrgyaChar"/>
    <w:uiPriority w:val="99"/>
    <w:semiHidden/>
    <w:unhideWhenUsed/>
    <w:rsid w:val="00724A6C"/>
    <w:rPr>
      <w:bCs/>
    </w:rPr>
  </w:style>
  <w:style w:type="character" w:customStyle="1" w:styleId="MegjegyzstrgyaChar">
    <w:name w:val="Megjegyzés tárgya Char"/>
    <w:basedOn w:val="JegyzetszvegChar"/>
    <w:link w:val="Megjegyzstrgya"/>
    <w:uiPriority w:val="99"/>
    <w:semiHidden/>
    <w:rsid w:val="00724A6C"/>
    <w:rPr>
      <w:rFonts w:ascii="Georgia" w:hAnsi="Georgia"/>
      <w:b/>
      <w:bCs/>
      <w:sz w:val="20"/>
      <w:szCs w:val="20"/>
    </w:rPr>
  </w:style>
  <w:style w:type="paragraph" w:styleId="Vltozat">
    <w:name w:val="Revision"/>
    <w:hidden/>
    <w:uiPriority w:val="99"/>
    <w:semiHidden/>
    <w:rsid w:val="00B76320"/>
    <w:pPr>
      <w:spacing w:after="0" w:line="240" w:lineRule="auto"/>
    </w:pPr>
    <w:rPr>
      <w:rFonts w:ascii="Georgia" w:hAnsi="Georgia"/>
      <w:b/>
      <w:sz w:val="20"/>
    </w:rPr>
  </w:style>
  <w:style w:type="paragraph" w:customStyle="1" w:styleId="Norml1">
    <w:name w:val="Normál1"/>
    <w:rsid w:val="006C5AED"/>
    <w:rPr>
      <w:rFonts w:ascii="Calibri" w:eastAsia="Calibri" w:hAnsi="Calibri" w:cs="Calibri"/>
      <w:lang w:eastAsia="hu-HU"/>
    </w:rPr>
  </w:style>
  <w:style w:type="paragraph" w:styleId="Lbjegyzetszveg">
    <w:name w:val="footnote text"/>
    <w:basedOn w:val="Norml"/>
    <w:link w:val="LbjegyzetszvegChar"/>
    <w:uiPriority w:val="99"/>
    <w:semiHidden/>
    <w:unhideWhenUsed/>
    <w:rsid w:val="00E43664"/>
    <w:pPr>
      <w:spacing w:after="0" w:line="240" w:lineRule="auto"/>
      <w:ind w:left="435" w:right="5" w:hanging="435"/>
      <w:jc w:val="both"/>
    </w:pPr>
    <w:rPr>
      <w:rFonts w:eastAsia="Georgia" w:cs="Georgia"/>
      <w:b w:val="0"/>
      <w:color w:val="192040"/>
      <w:szCs w:val="20"/>
      <w:lang w:eastAsia="hu-HU"/>
    </w:rPr>
  </w:style>
  <w:style w:type="character" w:customStyle="1" w:styleId="LbjegyzetszvegChar">
    <w:name w:val="Lábjegyzetszöveg Char"/>
    <w:basedOn w:val="Bekezdsalapbettpusa"/>
    <w:link w:val="Lbjegyzetszveg"/>
    <w:uiPriority w:val="99"/>
    <w:semiHidden/>
    <w:rsid w:val="00E43664"/>
    <w:rPr>
      <w:rFonts w:ascii="Georgia" w:eastAsia="Georgia" w:hAnsi="Georgia" w:cs="Georgia"/>
      <w:color w:val="192040"/>
      <w:sz w:val="20"/>
      <w:szCs w:val="20"/>
      <w:lang w:eastAsia="hu-HU"/>
    </w:rPr>
  </w:style>
  <w:style w:type="character" w:styleId="Lbjegyzet-hivatkozs">
    <w:name w:val="footnote reference"/>
    <w:basedOn w:val="Bekezdsalapbettpusa"/>
    <w:uiPriority w:val="99"/>
    <w:semiHidden/>
    <w:unhideWhenUsed/>
    <w:rsid w:val="00E43664"/>
    <w:rPr>
      <w:vertAlign w:val="superscript"/>
    </w:rPr>
  </w:style>
  <w:style w:type="paragraph" w:customStyle="1" w:styleId="CommentText1">
    <w:name w:val="Comment Text1"/>
    <w:basedOn w:val="Norml"/>
    <w:uiPriority w:val="99"/>
    <w:unhideWhenUsed/>
    <w:rsid w:val="00323F24"/>
    <w:pPr>
      <w:spacing w:after="0" w:line="240" w:lineRule="auto"/>
    </w:pPr>
    <w:rPr>
      <w:rFonts w:ascii="Arial Narrow" w:hAnsi="Arial Narrow" w:cstheme="minorHAnsi"/>
      <w:b w:val="0"/>
      <w:szCs w:val="20"/>
    </w:rPr>
  </w:style>
  <w:style w:type="character" w:customStyle="1" w:styleId="CommentReference1">
    <w:name w:val="Comment Reference1"/>
    <w:basedOn w:val="Bekezdsalapbettpusa"/>
    <w:uiPriority w:val="99"/>
    <w:semiHidden/>
    <w:unhideWhenUsed/>
    <w:rsid w:val="00323F2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399834">
      <w:bodyDiv w:val="1"/>
      <w:marLeft w:val="0"/>
      <w:marRight w:val="0"/>
      <w:marTop w:val="0"/>
      <w:marBottom w:val="0"/>
      <w:divBdr>
        <w:top w:val="none" w:sz="0" w:space="0" w:color="auto"/>
        <w:left w:val="none" w:sz="0" w:space="0" w:color="auto"/>
        <w:bottom w:val="none" w:sz="0" w:space="0" w:color="auto"/>
        <w:right w:val="none" w:sz="0" w:space="0" w:color="auto"/>
      </w:divBdr>
    </w:div>
    <w:div w:id="371228609">
      <w:bodyDiv w:val="1"/>
      <w:marLeft w:val="0"/>
      <w:marRight w:val="0"/>
      <w:marTop w:val="0"/>
      <w:marBottom w:val="0"/>
      <w:divBdr>
        <w:top w:val="none" w:sz="0" w:space="0" w:color="auto"/>
        <w:left w:val="none" w:sz="0" w:space="0" w:color="auto"/>
        <w:bottom w:val="none" w:sz="0" w:space="0" w:color="auto"/>
        <w:right w:val="none" w:sz="0" w:space="0" w:color="auto"/>
      </w:divBdr>
    </w:div>
    <w:div w:id="406269174">
      <w:bodyDiv w:val="1"/>
      <w:marLeft w:val="0"/>
      <w:marRight w:val="0"/>
      <w:marTop w:val="0"/>
      <w:marBottom w:val="0"/>
      <w:divBdr>
        <w:top w:val="none" w:sz="0" w:space="0" w:color="auto"/>
        <w:left w:val="none" w:sz="0" w:space="0" w:color="auto"/>
        <w:bottom w:val="none" w:sz="0" w:space="0" w:color="auto"/>
        <w:right w:val="none" w:sz="0" w:space="0" w:color="auto"/>
      </w:divBdr>
    </w:div>
    <w:div w:id="479538608">
      <w:bodyDiv w:val="1"/>
      <w:marLeft w:val="0"/>
      <w:marRight w:val="0"/>
      <w:marTop w:val="0"/>
      <w:marBottom w:val="0"/>
      <w:divBdr>
        <w:top w:val="none" w:sz="0" w:space="0" w:color="auto"/>
        <w:left w:val="none" w:sz="0" w:space="0" w:color="auto"/>
        <w:bottom w:val="none" w:sz="0" w:space="0" w:color="auto"/>
        <w:right w:val="none" w:sz="0" w:space="0" w:color="auto"/>
      </w:divBdr>
    </w:div>
    <w:div w:id="525171147">
      <w:bodyDiv w:val="1"/>
      <w:marLeft w:val="0"/>
      <w:marRight w:val="0"/>
      <w:marTop w:val="0"/>
      <w:marBottom w:val="0"/>
      <w:divBdr>
        <w:top w:val="none" w:sz="0" w:space="0" w:color="auto"/>
        <w:left w:val="none" w:sz="0" w:space="0" w:color="auto"/>
        <w:bottom w:val="none" w:sz="0" w:space="0" w:color="auto"/>
        <w:right w:val="none" w:sz="0" w:space="0" w:color="auto"/>
      </w:divBdr>
    </w:div>
    <w:div w:id="603269572">
      <w:bodyDiv w:val="1"/>
      <w:marLeft w:val="0"/>
      <w:marRight w:val="0"/>
      <w:marTop w:val="0"/>
      <w:marBottom w:val="0"/>
      <w:divBdr>
        <w:top w:val="none" w:sz="0" w:space="0" w:color="auto"/>
        <w:left w:val="none" w:sz="0" w:space="0" w:color="auto"/>
        <w:bottom w:val="none" w:sz="0" w:space="0" w:color="auto"/>
        <w:right w:val="none" w:sz="0" w:space="0" w:color="auto"/>
      </w:divBdr>
    </w:div>
    <w:div w:id="654187479">
      <w:bodyDiv w:val="1"/>
      <w:marLeft w:val="0"/>
      <w:marRight w:val="0"/>
      <w:marTop w:val="0"/>
      <w:marBottom w:val="0"/>
      <w:divBdr>
        <w:top w:val="none" w:sz="0" w:space="0" w:color="auto"/>
        <w:left w:val="none" w:sz="0" w:space="0" w:color="auto"/>
        <w:bottom w:val="none" w:sz="0" w:space="0" w:color="auto"/>
        <w:right w:val="none" w:sz="0" w:space="0" w:color="auto"/>
      </w:divBdr>
    </w:div>
    <w:div w:id="689330811">
      <w:bodyDiv w:val="1"/>
      <w:marLeft w:val="0"/>
      <w:marRight w:val="0"/>
      <w:marTop w:val="0"/>
      <w:marBottom w:val="0"/>
      <w:divBdr>
        <w:top w:val="none" w:sz="0" w:space="0" w:color="auto"/>
        <w:left w:val="none" w:sz="0" w:space="0" w:color="auto"/>
        <w:bottom w:val="none" w:sz="0" w:space="0" w:color="auto"/>
        <w:right w:val="none" w:sz="0" w:space="0" w:color="auto"/>
      </w:divBdr>
    </w:div>
    <w:div w:id="724991856">
      <w:bodyDiv w:val="1"/>
      <w:marLeft w:val="0"/>
      <w:marRight w:val="0"/>
      <w:marTop w:val="0"/>
      <w:marBottom w:val="0"/>
      <w:divBdr>
        <w:top w:val="none" w:sz="0" w:space="0" w:color="auto"/>
        <w:left w:val="none" w:sz="0" w:space="0" w:color="auto"/>
        <w:bottom w:val="none" w:sz="0" w:space="0" w:color="auto"/>
        <w:right w:val="none" w:sz="0" w:space="0" w:color="auto"/>
      </w:divBdr>
    </w:div>
    <w:div w:id="885680330">
      <w:bodyDiv w:val="1"/>
      <w:marLeft w:val="0"/>
      <w:marRight w:val="0"/>
      <w:marTop w:val="0"/>
      <w:marBottom w:val="0"/>
      <w:divBdr>
        <w:top w:val="none" w:sz="0" w:space="0" w:color="auto"/>
        <w:left w:val="none" w:sz="0" w:space="0" w:color="auto"/>
        <w:bottom w:val="none" w:sz="0" w:space="0" w:color="auto"/>
        <w:right w:val="none" w:sz="0" w:space="0" w:color="auto"/>
      </w:divBdr>
    </w:div>
    <w:div w:id="1002666370">
      <w:bodyDiv w:val="1"/>
      <w:marLeft w:val="0"/>
      <w:marRight w:val="0"/>
      <w:marTop w:val="0"/>
      <w:marBottom w:val="0"/>
      <w:divBdr>
        <w:top w:val="none" w:sz="0" w:space="0" w:color="auto"/>
        <w:left w:val="none" w:sz="0" w:space="0" w:color="auto"/>
        <w:bottom w:val="none" w:sz="0" w:space="0" w:color="auto"/>
        <w:right w:val="none" w:sz="0" w:space="0" w:color="auto"/>
      </w:divBdr>
    </w:div>
    <w:div w:id="1086151894">
      <w:bodyDiv w:val="1"/>
      <w:marLeft w:val="0"/>
      <w:marRight w:val="0"/>
      <w:marTop w:val="0"/>
      <w:marBottom w:val="0"/>
      <w:divBdr>
        <w:top w:val="none" w:sz="0" w:space="0" w:color="auto"/>
        <w:left w:val="none" w:sz="0" w:space="0" w:color="auto"/>
        <w:bottom w:val="none" w:sz="0" w:space="0" w:color="auto"/>
        <w:right w:val="none" w:sz="0" w:space="0" w:color="auto"/>
      </w:divBdr>
    </w:div>
    <w:div w:id="1094059701">
      <w:bodyDiv w:val="1"/>
      <w:marLeft w:val="0"/>
      <w:marRight w:val="0"/>
      <w:marTop w:val="0"/>
      <w:marBottom w:val="0"/>
      <w:divBdr>
        <w:top w:val="none" w:sz="0" w:space="0" w:color="auto"/>
        <w:left w:val="none" w:sz="0" w:space="0" w:color="auto"/>
        <w:bottom w:val="none" w:sz="0" w:space="0" w:color="auto"/>
        <w:right w:val="none" w:sz="0" w:space="0" w:color="auto"/>
      </w:divBdr>
    </w:div>
    <w:div w:id="1153057996">
      <w:bodyDiv w:val="1"/>
      <w:marLeft w:val="0"/>
      <w:marRight w:val="0"/>
      <w:marTop w:val="0"/>
      <w:marBottom w:val="0"/>
      <w:divBdr>
        <w:top w:val="none" w:sz="0" w:space="0" w:color="auto"/>
        <w:left w:val="none" w:sz="0" w:space="0" w:color="auto"/>
        <w:bottom w:val="none" w:sz="0" w:space="0" w:color="auto"/>
        <w:right w:val="none" w:sz="0" w:space="0" w:color="auto"/>
      </w:divBdr>
    </w:div>
    <w:div w:id="1192382281">
      <w:bodyDiv w:val="1"/>
      <w:marLeft w:val="0"/>
      <w:marRight w:val="0"/>
      <w:marTop w:val="0"/>
      <w:marBottom w:val="0"/>
      <w:divBdr>
        <w:top w:val="none" w:sz="0" w:space="0" w:color="auto"/>
        <w:left w:val="none" w:sz="0" w:space="0" w:color="auto"/>
        <w:bottom w:val="none" w:sz="0" w:space="0" w:color="auto"/>
        <w:right w:val="none" w:sz="0" w:space="0" w:color="auto"/>
      </w:divBdr>
    </w:div>
    <w:div w:id="1375620360">
      <w:bodyDiv w:val="1"/>
      <w:marLeft w:val="0"/>
      <w:marRight w:val="0"/>
      <w:marTop w:val="0"/>
      <w:marBottom w:val="0"/>
      <w:divBdr>
        <w:top w:val="none" w:sz="0" w:space="0" w:color="auto"/>
        <w:left w:val="none" w:sz="0" w:space="0" w:color="auto"/>
        <w:bottom w:val="none" w:sz="0" w:space="0" w:color="auto"/>
        <w:right w:val="none" w:sz="0" w:space="0" w:color="auto"/>
      </w:divBdr>
    </w:div>
    <w:div w:id="1607618305">
      <w:bodyDiv w:val="1"/>
      <w:marLeft w:val="0"/>
      <w:marRight w:val="0"/>
      <w:marTop w:val="0"/>
      <w:marBottom w:val="0"/>
      <w:divBdr>
        <w:top w:val="none" w:sz="0" w:space="0" w:color="auto"/>
        <w:left w:val="none" w:sz="0" w:space="0" w:color="auto"/>
        <w:bottom w:val="none" w:sz="0" w:space="0" w:color="auto"/>
        <w:right w:val="none" w:sz="0" w:space="0" w:color="auto"/>
      </w:divBdr>
    </w:div>
    <w:div w:id="1704288137">
      <w:bodyDiv w:val="1"/>
      <w:marLeft w:val="0"/>
      <w:marRight w:val="0"/>
      <w:marTop w:val="0"/>
      <w:marBottom w:val="0"/>
      <w:divBdr>
        <w:top w:val="none" w:sz="0" w:space="0" w:color="auto"/>
        <w:left w:val="none" w:sz="0" w:space="0" w:color="auto"/>
        <w:bottom w:val="none" w:sz="0" w:space="0" w:color="auto"/>
        <w:right w:val="none" w:sz="0" w:space="0" w:color="auto"/>
      </w:divBdr>
    </w:div>
    <w:div w:id="1794714617">
      <w:bodyDiv w:val="1"/>
      <w:marLeft w:val="0"/>
      <w:marRight w:val="0"/>
      <w:marTop w:val="0"/>
      <w:marBottom w:val="0"/>
      <w:divBdr>
        <w:top w:val="none" w:sz="0" w:space="0" w:color="auto"/>
        <w:left w:val="none" w:sz="0" w:space="0" w:color="auto"/>
        <w:bottom w:val="none" w:sz="0" w:space="0" w:color="auto"/>
        <w:right w:val="none" w:sz="0" w:space="0" w:color="auto"/>
      </w:divBdr>
    </w:div>
    <w:div w:id="1809394237">
      <w:bodyDiv w:val="1"/>
      <w:marLeft w:val="0"/>
      <w:marRight w:val="0"/>
      <w:marTop w:val="0"/>
      <w:marBottom w:val="0"/>
      <w:divBdr>
        <w:top w:val="none" w:sz="0" w:space="0" w:color="auto"/>
        <w:left w:val="none" w:sz="0" w:space="0" w:color="auto"/>
        <w:bottom w:val="none" w:sz="0" w:space="0" w:color="auto"/>
        <w:right w:val="none" w:sz="0" w:space="0" w:color="auto"/>
      </w:divBdr>
    </w:div>
    <w:div w:id="1809590413">
      <w:bodyDiv w:val="1"/>
      <w:marLeft w:val="0"/>
      <w:marRight w:val="0"/>
      <w:marTop w:val="0"/>
      <w:marBottom w:val="0"/>
      <w:divBdr>
        <w:top w:val="none" w:sz="0" w:space="0" w:color="auto"/>
        <w:left w:val="none" w:sz="0" w:space="0" w:color="auto"/>
        <w:bottom w:val="none" w:sz="0" w:space="0" w:color="auto"/>
        <w:right w:val="none" w:sz="0" w:space="0" w:color="auto"/>
      </w:divBdr>
      <w:divsChild>
        <w:div w:id="1650209268">
          <w:marLeft w:val="0"/>
          <w:marRight w:val="0"/>
          <w:marTop w:val="0"/>
          <w:marBottom w:val="0"/>
          <w:divBdr>
            <w:top w:val="none" w:sz="0" w:space="0" w:color="auto"/>
            <w:left w:val="none" w:sz="0" w:space="0" w:color="auto"/>
            <w:bottom w:val="none" w:sz="0" w:space="0" w:color="auto"/>
            <w:right w:val="none" w:sz="0" w:space="0" w:color="auto"/>
          </w:divBdr>
        </w:div>
        <w:div w:id="1784495175">
          <w:marLeft w:val="0"/>
          <w:marRight w:val="0"/>
          <w:marTop w:val="0"/>
          <w:marBottom w:val="0"/>
          <w:divBdr>
            <w:top w:val="none" w:sz="0" w:space="0" w:color="auto"/>
            <w:left w:val="none" w:sz="0" w:space="0" w:color="auto"/>
            <w:bottom w:val="none" w:sz="0" w:space="0" w:color="auto"/>
            <w:right w:val="none" w:sz="0" w:space="0" w:color="auto"/>
          </w:divBdr>
        </w:div>
        <w:div w:id="1996371487">
          <w:marLeft w:val="0"/>
          <w:marRight w:val="0"/>
          <w:marTop w:val="0"/>
          <w:marBottom w:val="0"/>
          <w:divBdr>
            <w:top w:val="none" w:sz="0" w:space="0" w:color="auto"/>
            <w:left w:val="none" w:sz="0" w:space="0" w:color="auto"/>
            <w:bottom w:val="none" w:sz="0" w:space="0" w:color="auto"/>
            <w:right w:val="none" w:sz="0" w:space="0" w:color="auto"/>
          </w:divBdr>
        </w:div>
      </w:divsChild>
    </w:div>
    <w:div w:id="1816019674">
      <w:bodyDiv w:val="1"/>
      <w:marLeft w:val="0"/>
      <w:marRight w:val="0"/>
      <w:marTop w:val="0"/>
      <w:marBottom w:val="0"/>
      <w:divBdr>
        <w:top w:val="none" w:sz="0" w:space="0" w:color="auto"/>
        <w:left w:val="none" w:sz="0" w:space="0" w:color="auto"/>
        <w:bottom w:val="none" w:sz="0" w:space="0" w:color="auto"/>
        <w:right w:val="none" w:sz="0" w:space="0" w:color="auto"/>
      </w:divBdr>
    </w:div>
    <w:div w:id="1862861103">
      <w:bodyDiv w:val="1"/>
      <w:marLeft w:val="0"/>
      <w:marRight w:val="0"/>
      <w:marTop w:val="0"/>
      <w:marBottom w:val="0"/>
      <w:divBdr>
        <w:top w:val="none" w:sz="0" w:space="0" w:color="auto"/>
        <w:left w:val="none" w:sz="0" w:space="0" w:color="auto"/>
        <w:bottom w:val="none" w:sz="0" w:space="0" w:color="auto"/>
        <w:right w:val="none" w:sz="0" w:space="0" w:color="auto"/>
      </w:divBdr>
    </w:div>
    <w:div w:id="1930654771">
      <w:bodyDiv w:val="1"/>
      <w:marLeft w:val="0"/>
      <w:marRight w:val="0"/>
      <w:marTop w:val="0"/>
      <w:marBottom w:val="0"/>
      <w:divBdr>
        <w:top w:val="none" w:sz="0" w:space="0" w:color="auto"/>
        <w:left w:val="none" w:sz="0" w:space="0" w:color="auto"/>
        <w:bottom w:val="none" w:sz="0" w:space="0" w:color="auto"/>
        <w:right w:val="none" w:sz="0" w:space="0" w:color="auto"/>
      </w:divBdr>
    </w:div>
    <w:div w:id="205457715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24B05E702F54B8C3127FC6DF4FAA2" ma:contentTypeVersion="20" ma:contentTypeDescription="Create a new document." ma:contentTypeScope="" ma:versionID="fb5766e4ced46fa64c4dc332de8a26e8">
  <xsd:schema xmlns:xsd="http://www.w3.org/2001/XMLSchema" xmlns:xs="http://www.w3.org/2001/XMLSchema" xmlns:p="http://schemas.microsoft.com/office/2006/metadata/properties" xmlns:ns2="87448cc1-fbe9-4e1e-9494-dcd6d4c14d2d" xmlns:ns3="977d29e2-205b-4ea4-82af-9cc6e9f7e758" targetNamespace="http://schemas.microsoft.com/office/2006/metadata/properties" ma:root="true" ma:fieldsID="18b16fbeeed4d90193ec6d076c8dfb00" ns2:_="" ns3:_="">
    <xsd:import namespace="87448cc1-fbe9-4e1e-9494-dcd6d4c14d2d"/>
    <xsd:import namespace="977d29e2-205b-4ea4-82af-9cc6e9f7e7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D_x00e1_tum"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448cc1-fbe9-4e1e-9494-dcd6d4c14d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04f63b5-a726-4f3c-93ae-55ac1a4664bc" ma:termSetId="09814cd3-568e-fe90-9814-8d621ff8fb84" ma:anchorId="fba54fb3-c3e1-fe81-a776-ca4b69148c4d" ma:open="true" ma:isKeyword="false">
      <xsd:complexType>
        <xsd:sequence>
          <xsd:element ref="pc:Terms" minOccurs="0" maxOccurs="1"/>
        </xsd:sequence>
      </xsd:complexType>
    </xsd:element>
    <xsd:element name="D_x00e1_tum" ma:index="24" nillable="true" ma:displayName="Dátum" ma:format="DateOnly" ma:internalName="D_x00e1_tum">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7d29e2-205b-4ea4-82af-9cc6e9f7e7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e0f90f0-dc8b-42e9-8d29-8ef4991ddd06}" ma:internalName="TaxCatchAll" ma:showField="CatchAllData" ma:web="977d29e2-205b-4ea4-82af-9cc6e9f7e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_x00e1_tum xmlns="87448cc1-fbe9-4e1e-9494-dcd6d4c14d2d" xsi:nil="true"/>
    <TaxCatchAll xmlns="977d29e2-205b-4ea4-82af-9cc6e9f7e758" xsi:nil="true"/>
    <lcf76f155ced4ddcb4097134ff3c332f xmlns="87448cc1-fbe9-4e1e-9494-dcd6d4c14d2d">
      <Terms xmlns="http://schemas.microsoft.com/office/infopath/2007/PartnerControls"/>
    </lcf76f155ced4ddcb4097134ff3c332f>
    <SharedWithUsers xmlns="977d29e2-205b-4ea4-82af-9cc6e9f7e758">
      <UserInfo>
        <DisplayName/>
        <AccountId xsi:nil="true"/>
        <AccountType/>
      </UserInfo>
    </SharedWithUsers>
    <MediaLengthInSeconds xmlns="87448cc1-fbe9-4e1e-9494-dcd6d4c14d2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A9BFD-382F-4863-A468-A286D7F79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448cc1-fbe9-4e1e-9494-dcd6d4c14d2d"/>
    <ds:schemaRef ds:uri="977d29e2-205b-4ea4-82af-9cc6e9f7e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66A82D-E922-4635-87E7-A95511D5CB2A}">
  <ds:schemaRefs>
    <ds:schemaRef ds:uri="http://schemas.microsoft.com/office/2006/metadata/properties"/>
    <ds:schemaRef ds:uri="http://schemas.microsoft.com/office/infopath/2007/PartnerControls"/>
    <ds:schemaRef ds:uri="87448cc1-fbe9-4e1e-9494-dcd6d4c14d2d"/>
    <ds:schemaRef ds:uri="977d29e2-205b-4ea4-82af-9cc6e9f7e758"/>
  </ds:schemaRefs>
</ds:datastoreItem>
</file>

<file path=customXml/itemProps3.xml><?xml version="1.0" encoding="utf-8"?>
<ds:datastoreItem xmlns:ds="http://schemas.openxmlformats.org/officeDocument/2006/customXml" ds:itemID="{1C9D5836-2633-4F42-BBE9-2DBA750742A2}">
  <ds:schemaRefs>
    <ds:schemaRef ds:uri="http://schemas.microsoft.com/sharepoint/v3/contenttype/forms"/>
  </ds:schemaRefs>
</ds:datastoreItem>
</file>

<file path=customXml/itemProps4.xml><?xml version="1.0" encoding="utf-8"?>
<ds:datastoreItem xmlns:ds="http://schemas.openxmlformats.org/officeDocument/2006/customXml" ds:itemID="{AFAA48C0-DC7E-41BB-B550-5263566A3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1047</Words>
  <Characters>7226</Characters>
  <Application>Microsoft Office Word</Application>
  <DocSecurity>0</DocSecurity>
  <Lines>60</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dc:creator>
  <cp:keywords/>
  <dc:description/>
  <cp:lastModifiedBy>Forgács Anna</cp:lastModifiedBy>
  <cp:revision>2</cp:revision>
  <cp:lastPrinted>2023-09-01T11:25:00Z</cp:lastPrinted>
  <dcterms:created xsi:type="dcterms:W3CDTF">2026-09-23T07:22:00Z</dcterms:created>
  <dcterms:modified xsi:type="dcterms:W3CDTF">2026-09-23T07:22:00Z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0x010100C3124B05E702F54B8C3127FC6DF4FAA2</vt:lpwstr>
  </property>
  <property fmtid="{D5CDD505-2E9C-101B-9397-08002B2CF9AE}" pid="3" name="MediaServiceImageTags">
    <vt:lpwstr/>
  </property>
  <property fmtid="{D5CDD505-2E9C-101B-9397-08002B2CF9AE}" pid="4" name="Order">
    <vt:r8>103780400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