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9C148" w14:textId="102F7EA1" w:rsidR="00331EEA" w:rsidRPr="005350AF" w:rsidRDefault="00371479" w:rsidP="00595E6E">
      <w:pPr>
        <w:pStyle w:val="aszerzdsszm"/>
        <w:jc w:val="center"/>
        <w:rPr>
          <w:lang w:val="hu-HU"/>
        </w:rPr>
      </w:pPr>
      <w:r>
        <w:rPr>
          <w:lang w:val="hu-HU"/>
        </w:rPr>
        <w:tab/>
      </w:r>
      <w:r>
        <w:rPr>
          <w:lang w:val="hu-HU"/>
        </w:rPr>
        <w:tab/>
      </w:r>
      <w:r>
        <w:rPr>
          <w:lang w:val="hu-HU"/>
        </w:rPr>
        <w:tab/>
      </w:r>
      <w:r>
        <w:rPr>
          <w:lang w:val="hu-HU"/>
        </w:rPr>
        <w:tab/>
      </w:r>
      <w:r w:rsidR="00331EEA" w:rsidRPr="005350AF">
        <w:rPr>
          <w:lang w:val="hu-HU"/>
        </w:rPr>
        <w:t xml:space="preserve">Szerződésszám: </w:t>
      </w:r>
    </w:p>
    <w:p w14:paraId="68F268F4" w14:textId="77777777" w:rsidR="004818EA" w:rsidRPr="00060717" w:rsidRDefault="004818EA" w:rsidP="00900A2D">
      <w:pPr>
        <w:rPr>
          <w:lang w:val="hu-HU"/>
        </w:rPr>
      </w:pPr>
    </w:p>
    <w:p w14:paraId="36B146A3" w14:textId="77777777" w:rsidR="00060717" w:rsidRPr="00060717" w:rsidRDefault="00060717" w:rsidP="00060717">
      <w:pPr>
        <w:pStyle w:val="aszerzdscm"/>
        <w:rPr>
          <w:lang w:val="hu-HU"/>
        </w:rPr>
      </w:pPr>
      <w:r w:rsidRPr="00060717">
        <w:rPr>
          <w:lang w:val="hu-HU"/>
        </w:rPr>
        <w:t>EGYÜTTMŰKÖDÉSI KERETMEGÁLLAPODÁS</w:t>
      </w:r>
    </w:p>
    <w:p w14:paraId="49EFA791" w14:textId="77777777" w:rsidR="00060717" w:rsidRPr="00060717" w:rsidRDefault="00060717" w:rsidP="00060717">
      <w:pPr>
        <w:jc w:val="center"/>
        <w:rPr>
          <w:lang w:val="hu-HU"/>
        </w:rPr>
      </w:pPr>
      <w:r w:rsidRPr="00060717">
        <w:rPr>
          <w:lang w:val="hu-HU"/>
        </w:rPr>
        <w:t>hat hetes vagy annál hosszabb szakmai gyakorlat biztosítására</w:t>
      </w:r>
    </w:p>
    <w:p w14:paraId="09FC430A" w14:textId="77777777" w:rsidR="00060717" w:rsidRPr="00060717" w:rsidRDefault="00060717" w:rsidP="00060717">
      <w:pPr>
        <w:jc w:val="center"/>
        <w:rPr>
          <w:lang w:val="hu-HU"/>
        </w:rPr>
      </w:pPr>
      <w:r w:rsidRPr="00060717">
        <w:rPr>
          <w:lang w:val="hu-HU"/>
        </w:rPr>
        <w:t>vállalkozással/költségvetési szervvel</w:t>
      </w:r>
    </w:p>
    <w:p w14:paraId="2DA4968C" w14:textId="77777777" w:rsidR="0089774B" w:rsidRPr="00060717" w:rsidRDefault="0089774B" w:rsidP="00371479">
      <w:pPr>
        <w:pStyle w:val="aszerzdscm"/>
        <w:ind w:left="0"/>
        <w:jc w:val="both"/>
        <w:rPr>
          <w:lang w:val="hu-HU"/>
        </w:rPr>
      </w:pPr>
    </w:p>
    <w:p w14:paraId="1E305061" w14:textId="77777777" w:rsidR="004818EA" w:rsidRPr="00060717" w:rsidRDefault="004818EA" w:rsidP="00371479">
      <w:pPr>
        <w:ind w:left="0"/>
        <w:rPr>
          <w:lang w:val="hu-HU"/>
        </w:rPr>
      </w:pPr>
    </w:p>
    <w:tbl>
      <w:tblPr>
        <w:tblStyle w:val="Rcsostblzat"/>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961"/>
      </w:tblGrid>
      <w:tr w:rsidR="00B90D6F" w:rsidRPr="00060717" w14:paraId="5505FACF" w14:textId="77777777" w:rsidTr="00E8468F">
        <w:tc>
          <w:tcPr>
            <w:tcW w:w="4106" w:type="dxa"/>
          </w:tcPr>
          <w:p w14:paraId="3E8852B5" w14:textId="77777777" w:rsidR="00B90D6F" w:rsidRPr="00060717" w:rsidRDefault="00060717" w:rsidP="003152AA">
            <w:pPr>
              <w:ind w:left="604" w:hanging="567"/>
              <w:rPr>
                <w:lang w:val="hu-HU"/>
              </w:rPr>
            </w:pPr>
            <w:r w:rsidRPr="00060717">
              <w:rPr>
                <w:lang w:val="hu-HU"/>
              </w:rPr>
              <w:t>amely létrejött egyrészről a</w:t>
            </w:r>
          </w:p>
        </w:tc>
        <w:tc>
          <w:tcPr>
            <w:tcW w:w="4961" w:type="dxa"/>
          </w:tcPr>
          <w:p w14:paraId="0ED9CFCF" w14:textId="77777777" w:rsidR="00B90D6F" w:rsidRPr="00060717" w:rsidRDefault="00B90D6F" w:rsidP="00900A2D">
            <w:pPr>
              <w:rPr>
                <w:lang w:val="hu-HU"/>
              </w:rPr>
            </w:pPr>
          </w:p>
        </w:tc>
      </w:tr>
      <w:tr w:rsidR="00B90D6F" w:rsidRPr="00060717" w14:paraId="153846F1" w14:textId="77777777" w:rsidTr="00E8468F">
        <w:tc>
          <w:tcPr>
            <w:tcW w:w="4106" w:type="dxa"/>
          </w:tcPr>
          <w:p w14:paraId="6173C365" w14:textId="77777777" w:rsidR="00B90D6F" w:rsidRPr="00060717" w:rsidRDefault="00060717" w:rsidP="003152AA">
            <w:pPr>
              <w:ind w:hanging="1276"/>
              <w:jc w:val="left"/>
              <w:rPr>
                <w:lang w:val="hu-HU"/>
              </w:rPr>
            </w:pPr>
            <w:r w:rsidRPr="00060717">
              <w:rPr>
                <w:lang w:val="hu-HU"/>
              </w:rPr>
              <w:t>Budapesti Corvinus Egyetem</w:t>
            </w:r>
          </w:p>
        </w:tc>
        <w:tc>
          <w:tcPr>
            <w:tcW w:w="4961" w:type="dxa"/>
          </w:tcPr>
          <w:p w14:paraId="311BDE9F" w14:textId="77777777" w:rsidR="00B90D6F" w:rsidRPr="00060717" w:rsidRDefault="00B90D6F" w:rsidP="003152AA">
            <w:pPr>
              <w:ind w:hanging="1276"/>
              <w:rPr>
                <w:lang w:val="hu-HU"/>
              </w:rPr>
            </w:pPr>
          </w:p>
        </w:tc>
      </w:tr>
      <w:tr w:rsidR="00B90D6F" w:rsidRPr="00060717" w14:paraId="34243B57" w14:textId="77777777" w:rsidTr="00E8468F">
        <w:tc>
          <w:tcPr>
            <w:tcW w:w="4106" w:type="dxa"/>
          </w:tcPr>
          <w:p w14:paraId="2B06427A" w14:textId="77777777" w:rsidR="00B90D6F" w:rsidRPr="00060717" w:rsidRDefault="00060717" w:rsidP="003152AA">
            <w:pPr>
              <w:ind w:hanging="1276"/>
              <w:rPr>
                <w:lang w:val="hu-HU"/>
              </w:rPr>
            </w:pPr>
            <w:r w:rsidRPr="00060717">
              <w:rPr>
                <w:lang w:val="hu-HU"/>
              </w:rPr>
              <w:t>székhely:</w:t>
            </w:r>
          </w:p>
        </w:tc>
        <w:tc>
          <w:tcPr>
            <w:tcW w:w="4961" w:type="dxa"/>
          </w:tcPr>
          <w:p w14:paraId="2A30FB44" w14:textId="77777777" w:rsidR="00B90D6F" w:rsidRPr="00060717" w:rsidRDefault="0088685A" w:rsidP="003152AA">
            <w:pPr>
              <w:ind w:hanging="1276"/>
              <w:rPr>
                <w:lang w:val="hu-HU"/>
              </w:rPr>
            </w:pPr>
            <w:r w:rsidRPr="00060717">
              <w:rPr>
                <w:lang w:val="hu-HU"/>
              </w:rPr>
              <w:t>1093 Budapest, Fővám tér 8.</w:t>
            </w:r>
          </w:p>
        </w:tc>
      </w:tr>
      <w:tr w:rsidR="00B90D6F" w:rsidRPr="00060717" w14:paraId="688F7841" w14:textId="77777777" w:rsidTr="00E8468F">
        <w:tc>
          <w:tcPr>
            <w:tcW w:w="4106" w:type="dxa"/>
          </w:tcPr>
          <w:p w14:paraId="6D055810" w14:textId="77777777" w:rsidR="00B90D6F" w:rsidRPr="00060717" w:rsidRDefault="00060717" w:rsidP="003152AA">
            <w:pPr>
              <w:ind w:hanging="1276"/>
              <w:rPr>
                <w:lang w:val="hu-HU"/>
              </w:rPr>
            </w:pPr>
            <w:r w:rsidRPr="00060717">
              <w:rPr>
                <w:lang w:val="hu-HU"/>
              </w:rPr>
              <w:t>adószám</w:t>
            </w:r>
            <w:r w:rsidR="00BA1610" w:rsidRPr="00060717">
              <w:rPr>
                <w:lang w:val="hu-HU"/>
              </w:rPr>
              <w:t>:</w:t>
            </w:r>
          </w:p>
        </w:tc>
        <w:tc>
          <w:tcPr>
            <w:tcW w:w="4961" w:type="dxa"/>
          </w:tcPr>
          <w:p w14:paraId="01104764" w14:textId="77777777" w:rsidR="00B90D6F" w:rsidRPr="00060717" w:rsidRDefault="0088685A" w:rsidP="003152AA">
            <w:pPr>
              <w:ind w:hanging="1276"/>
              <w:rPr>
                <w:lang w:val="hu-HU"/>
              </w:rPr>
            </w:pPr>
            <w:r w:rsidRPr="00060717">
              <w:rPr>
                <w:lang w:val="hu-HU"/>
              </w:rPr>
              <w:t>19156972-2-44</w:t>
            </w:r>
          </w:p>
        </w:tc>
      </w:tr>
      <w:tr w:rsidR="00B90D6F" w:rsidRPr="00060717" w14:paraId="6A4AB6F1" w14:textId="77777777" w:rsidTr="00E8468F">
        <w:tc>
          <w:tcPr>
            <w:tcW w:w="4106" w:type="dxa"/>
          </w:tcPr>
          <w:p w14:paraId="630546E7" w14:textId="77777777" w:rsidR="00B90D6F" w:rsidRPr="00060717" w:rsidRDefault="00060717" w:rsidP="003152AA">
            <w:pPr>
              <w:ind w:hanging="1276"/>
              <w:rPr>
                <w:lang w:val="hu-HU"/>
              </w:rPr>
            </w:pPr>
            <w:r w:rsidRPr="00060717">
              <w:rPr>
                <w:lang w:val="hu-HU"/>
              </w:rPr>
              <w:t>intézményi azonosító</w:t>
            </w:r>
            <w:r w:rsidR="00BA1610" w:rsidRPr="00060717">
              <w:rPr>
                <w:lang w:val="hu-HU"/>
              </w:rPr>
              <w:t>:</w:t>
            </w:r>
          </w:p>
        </w:tc>
        <w:tc>
          <w:tcPr>
            <w:tcW w:w="4961" w:type="dxa"/>
          </w:tcPr>
          <w:p w14:paraId="5C7E09CC" w14:textId="77777777" w:rsidR="00B90D6F" w:rsidRPr="00060717" w:rsidRDefault="0088685A" w:rsidP="003152AA">
            <w:pPr>
              <w:ind w:hanging="1276"/>
              <w:rPr>
                <w:lang w:val="hu-HU"/>
              </w:rPr>
            </w:pPr>
            <w:r w:rsidRPr="00060717">
              <w:rPr>
                <w:lang w:val="hu-HU"/>
              </w:rPr>
              <w:t>FI43814</w:t>
            </w:r>
          </w:p>
        </w:tc>
      </w:tr>
      <w:tr w:rsidR="003152AA" w:rsidRPr="00060717" w14:paraId="727771F5" w14:textId="77777777" w:rsidTr="00E8468F">
        <w:tc>
          <w:tcPr>
            <w:tcW w:w="4106" w:type="dxa"/>
          </w:tcPr>
          <w:p w14:paraId="5A15C77E" w14:textId="5390CDD4" w:rsidR="003152AA" w:rsidRPr="00060717" w:rsidRDefault="003152AA" w:rsidP="003152AA">
            <w:pPr>
              <w:ind w:hanging="1276"/>
              <w:rPr>
                <w:lang w:val="hu-HU"/>
              </w:rPr>
            </w:pPr>
            <w:bookmarkStart w:id="0" w:name="_Hlk93668891"/>
            <w:r w:rsidRPr="001E5097">
              <w:rPr>
                <w:rFonts w:cs="Times New Roman"/>
                <w:lang w:val="hu-HU"/>
              </w:rPr>
              <w:t>statisztikai számjel:</w:t>
            </w:r>
          </w:p>
        </w:tc>
        <w:tc>
          <w:tcPr>
            <w:tcW w:w="4961" w:type="dxa"/>
          </w:tcPr>
          <w:p w14:paraId="10930019" w14:textId="4C8EC5A1" w:rsidR="003152AA" w:rsidRPr="00060717" w:rsidRDefault="0050422D" w:rsidP="003152AA">
            <w:pPr>
              <w:ind w:hanging="1276"/>
              <w:rPr>
                <w:lang w:val="hu-HU"/>
              </w:rPr>
            </w:pPr>
            <w:r>
              <w:t>19156972 854</w:t>
            </w:r>
            <w:r w:rsidR="00563663">
              <w:t>0</w:t>
            </w:r>
            <w:r>
              <w:t xml:space="preserve"> 563 01</w:t>
            </w:r>
          </w:p>
        </w:tc>
      </w:tr>
      <w:bookmarkEnd w:id="0"/>
      <w:tr w:rsidR="00B90D6F" w:rsidRPr="00B3230B" w14:paraId="08029892" w14:textId="77777777" w:rsidTr="00E8468F">
        <w:tc>
          <w:tcPr>
            <w:tcW w:w="4106" w:type="dxa"/>
          </w:tcPr>
          <w:p w14:paraId="4F59219A" w14:textId="77777777" w:rsidR="00B90D6F" w:rsidRPr="00060717" w:rsidRDefault="00060717" w:rsidP="003152AA">
            <w:pPr>
              <w:ind w:hanging="1276"/>
              <w:rPr>
                <w:lang w:val="hu-HU"/>
              </w:rPr>
            </w:pPr>
            <w:r w:rsidRPr="00060717">
              <w:rPr>
                <w:lang w:val="hu-HU"/>
              </w:rPr>
              <w:t>törvényes képviselő neve és beosztása</w:t>
            </w:r>
            <w:r w:rsidR="00BA1610" w:rsidRPr="00060717">
              <w:rPr>
                <w:lang w:val="hu-HU"/>
              </w:rPr>
              <w:t>:</w:t>
            </w:r>
          </w:p>
        </w:tc>
        <w:tc>
          <w:tcPr>
            <w:tcW w:w="4961" w:type="dxa"/>
          </w:tcPr>
          <w:p w14:paraId="296AF9EC" w14:textId="07F98A53" w:rsidR="00B90D6F" w:rsidRPr="006F14F8" w:rsidRDefault="00B3230B" w:rsidP="00C032C4">
            <w:pPr>
              <w:ind w:left="0"/>
              <w:rPr>
                <w:lang w:val="hu-HU"/>
              </w:rPr>
            </w:pPr>
            <w:r w:rsidRPr="00B3230B">
              <w:rPr>
                <w:bCs/>
                <w:lang w:val="de-DE"/>
              </w:rPr>
              <w:t>Bruno Joseph T. van Pottelsberghe de la Potterie</w:t>
            </w:r>
            <w:r w:rsidR="00321F65" w:rsidRPr="00FA6848">
              <w:rPr>
                <w:lang w:val="de-DE"/>
              </w:rPr>
              <w:t xml:space="preserve"> </w:t>
            </w:r>
            <w:r w:rsidR="006F14F8" w:rsidRPr="006F14F8">
              <w:rPr>
                <w:lang w:val="hu-HU"/>
              </w:rPr>
              <w:t>rektor</w:t>
            </w:r>
          </w:p>
        </w:tc>
      </w:tr>
      <w:tr w:rsidR="003A20E6" w:rsidRPr="00B90D6F" w14:paraId="275EFA10" w14:textId="77777777" w:rsidTr="00E8468F">
        <w:tc>
          <w:tcPr>
            <w:tcW w:w="4106" w:type="dxa"/>
          </w:tcPr>
          <w:p w14:paraId="75E8C3F0" w14:textId="77777777" w:rsidR="003A20E6" w:rsidRPr="003A20E6" w:rsidRDefault="003A20E6" w:rsidP="003A20E6">
            <w:pPr>
              <w:ind w:left="0"/>
              <w:rPr>
                <w:lang w:val="hu-HU"/>
              </w:rPr>
            </w:pPr>
            <w:r w:rsidRPr="003A20E6">
              <w:rPr>
                <w:lang w:val="hu-HU"/>
              </w:rPr>
              <w:t>eljáró szervezeti egység:</w:t>
            </w:r>
          </w:p>
        </w:tc>
        <w:tc>
          <w:tcPr>
            <w:tcW w:w="4961" w:type="dxa"/>
          </w:tcPr>
          <w:p w14:paraId="7DB1C1A6" w14:textId="419297FE" w:rsidR="003A20E6" w:rsidRPr="00B90D6F" w:rsidRDefault="006C648A" w:rsidP="003A20E6">
            <w:pPr>
              <w:ind w:left="0"/>
            </w:pPr>
            <w:r w:rsidRPr="000F2C2A">
              <w:t>Karrierszolgáltatások Központ</w:t>
            </w:r>
          </w:p>
        </w:tc>
      </w:tr>
      <w:tr w:rsidR="00B90D6F" w:rsidRPr="00AA5D8E" w14:paraId="459ECC55" w14:textId="77777777" w:rsidTr="00E8468F">
        <w:tc>
          <w:tcPr>
            <w:tcW w:w="4106" w:type="dxa"/>
          </w:tcPr>
          <w:p w14:paraId="66A3D79A" w14:textId="77777777" w:rsidR="00B90D6F" w:rsidRPr="0076766C" w:rsidRDefault="00060717" w:rsidP="003152AA">
            <w:pPr>
              <w:ind w:left="37" w:hanging="37"/>
              <w:rPr>
                <w:lang w:val="hu-HU"/>
              </w:rPr>
            </w:pPr>
            <w:r w:rsidRPr="0076766C">
              <w:rPr>
                <w:lang w:val="hu-HU"/>
              </w:rPr>
              <w:t>jelen szerződésben képviseleti joggal rendelkező neve és beosztása</w:t>
            </w:r>
            <w:r w:rsidR="00BA1610" w:rsidRPr="0076766C">
              <w:rPr>
                <w:lang w:val="hu-HU"/>
              </w:rPr>
              <w:t>:</w:t>
            </w:r>
          </w:p>
        </w:tc>
        <w:tc>
          <w:tcPr>
            <w:tcW w:w="4961" w:type="dxa"/>
          </w:tcPr>
          <w:p w14:paraId="75ACF39F" w14:textId="77777777" w:rsidR="003131AB" w:rsidRPr="003131AB" w:rsidRDefault="00BB0B8D" w:rsidP="003131AB">
            <w:pPr>
              <w:ind w:left="0"/>
              <w:rPr>
                <w:lang w:val="hu-HU"/>
              </w:rPr>
            </w:pPr>
            <w:r w:rsidRPr="00D41A44">
              <w:rPr>
                <w:lang w:val="hu-HU"/>
              </w:rPr>
              <w:t>Farkas-Hussey Noémi</w:t>
            </w:r>
            <w:r>
              <w:rPr>
                <w:lang w:val="hu-HU"/>
              </w:rPr>
              <w:t xml:space="preserve"> </w:t>
            </w:r>
            <w:r w:rsidR="003131AB" w:rsidRPr="003131AB">
              <w:rPr>
                <w:lang w:val="hu-HU"/>
              </w:rPr>
              <w:t xml:space="preserve">Karrier Szolgáltatások Központ vezető </w:t>
            </w:r>
          </w:p>
          <w:p w14:paraId="3693227C" w14:textId="773AB20B" w:rsidR="00B90D6F" w:rsidRPr="00AA5D8E" w:rsidRDefault="00B90D6F" w:rsidP="003152AA">
            <w:pPr>
              <w:ind w:left="0"/>
              <w:rPr>
                <w:lang w:val="hu-HU"/>
              </w:rPr>
            </w:pPr>
          </w:p>
        </w:tc>
      </w:tr>
      <w:tr w:rsidR="0088685A" w:rsidRPr="00060717" w14:paraId="5AD3E513" w14:textId="77777777" w:rsidTr="00E8468F">
        <w:tc>
          <w:tcPr>
            <w:tcW w:w="9067" w:type="dxa"/>
            <w:gridSpan w:val="2"/>
          </w:tcPr>
          <w:p w14:paraId="7811B82F" w14:textId="75A5C2F1" w:rsidR="0088685A" w:rsidRPr="00060717" w:rsidRDefault="00060717" w:rsidP="003152AA">
            <w:pPr>
              <w:ind w:hanging="1276"/>
              <w:rPr>
                <w:lang w:val="hu-HU"/>
              </w:rPr>
            </w:pPr>
            <w:r w:rsidRPr="00060717">
              <w:rPr>
                <w:lang w:val="hu-HU"/>
              </w:rPr>
              <w:t>mint egyetem</w:t>
            </w:r>
            <w:r w:rsidR="0088685A" w:rsidRPr="00060717">
              <w:rPr>
                <w:lang w:val="hu-HU"/>
              </w:rPr>
              <w:t xml:space="preserve"> (</w:t>
            </w:r>
            <w:r w:rsidRPr="00060717">
              <w:rPr>
                <w:lang w:val="hu-HU"/>
              </w:rPr>
              <w:t>a továbbiakban:</w:t>
            </w:r>
            <w:r w:rsidR="00163508">
              <w:rPr>
                <w:lang w:val="hu-HU"/>
              </w:rPr>
              <w:t xml:space="preserve"> </w:t>
            </w:r>
            <w:r w:rsidR="00BA1610" w:rsidRPr="00060717">
              <w:rPr>
                <w:b/>
                <w:bCs/>
                <w:lang w:val="hu-HU"/>
              </w:rPr>
              <w:t>Corvinus</w:t>
            </w:r>
            <w:r w:rsidR="0088685A" w:rsidRPr="00060717">
              <w:rPr>
                <w:lang w:val="hu-HU"/>
              </w:rPr>
              <w:t>)</w:t>
            </w:r>
            <w:r w:rsidR="00D254EA">
              <w:rPr>
                <w:lang w:val="hu-HU"/>
              </w:rPr>
              <w:t xml:space="preserve"> </w:t>
            </w:r>
            <w:r w:rsidRPr="00060717">
              <w:rPr>
                <w:lang w:val="hu-HU"/>
              </w:rPr>
              <w:t>és</w:t>
            </w:r>
          </w:p>
        </w:tc>
      </w:tr>
    </w:tbl>
    <w:p w14:paraId="0E07E970" w14:textId="77777777" w:rsidR="0080507C" w:rsidRPr="00060717" w:rsidRDefault="0080507C" w:rsidP="003152AA">
      <w:pPr>
        <w:ind w:hanging="1276"/>
        <w:rPr>
          <w:lang w:val="hu-HU"/>
        </w:rPr>
      </w:pPr>
    </w:p>
    <w:tbl>
      <w:tblPr>
        <w:tblStyle w:val="Rcsostblza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83"/>
        <w:gridCol w:w="4989"/>
      </w:tblGrid>
      <w:tr w:rsidR="0088685A" w:rsidRPr="00060717" w14:paraId="5E82EDB8" w14:textId="77777777" w:rsidTr="00E8468F">
        <w:tc>
          <w:tcPr>
            <w:tcW w:w="4083" w:type="dxa"/>
          </w:tcPr>
          <w:p w14:paraId="609337DD" w14:textId="48CC6227" w:rsidR="0088685A" w:rsidRPr="00060717" w:rsidRDefault="00C75F3B" w:rsidP="003152AA">
            <w:pPr>
              <w:ind w:hanging="1276"/>
              <w:rPr>
                <w:lang w:val="hu-HU"/>
              </w:rPr>
            </w:pPr>
            <w:r>
              <w:rPr>
                <w:lang w:val="hu-HU"/>
              </w:rPr>
              <w:t>név:</w:t>
            </w:r>
          </w:p>
        </w:tc>
        <w:tc>
          <w:tcPr>
            <w:tcW w:w="4989" w:type="dxa"/>
          </w:tcPr>
          <w:p w14:paraId="0AD312BF" w14:textId="77777777" w:rsidR="0088685A" w:rsidRPr="00060717" w:rsidRDefault="0088685A" w:rsidP="003152AA">
            <w:pPr>
              <w:ind w:hanging="1276"/>
              <w:rPr>
                <w:lang w:val="hu-HU"/>
              </w:rPr>
            </w:pPr>
          </w:p>
        </w:tc>
      </w:tr>
      <w:tr w:rsidR="0088685A" w:rsidRPr="00060717" w14:paraId="3781B18A" w14:textId="77777777" w:rsidTr="00E8468F">
        <w:tc>
          <w:tcPr>
            <w:tcW w:w="4083" w:type="dxa"/>
          </w:tcPr>
          <w:p w14:paraId="5FE69EDB" w14:textId="77777777" w:rsidR="0088685A" w:rsidRPr="00060717" w:rsidRDefault="00060717" w:rsidP="003152AA">
            <w:pPr>
              <w:ind w:hanging="1276"/>
              <w:rPr>
                <w:lang w:val="hu-HU"/>
              </w:rPr>
            </w:pPr>
            <w:r w:rsidRPr="00060717">
              <w:rPr>
                <w:lang w:val="hu-HU"/>
              </w:rPr>
              <w:t>székhely:</w:t>
            </w:r>
          </w:p>
        </w:tc>
        <w:tc>
          <w:tcPr>
            <w:tcW w:w="4989" w:type="dxa"/>
          </w:tcPr>
          <w:p w14:paraId="2D6930CB" w14:textId="77777777" w:rsidR="0088685A" w:rsidRPr="00060717" w:rsidRDefault="0088685A" w:rsidP="003152AA">
            <w:pPr>
              <w:ind w:hanging="1276"/>
              <w:rPr>
                <w:lang w:val="hu-HU"/>
              </w:rPr>
            </w:pPr>
          </w:p>
        </w:tc>
      </w:tr>
      <w:tr w:rsidR="0088685A" w:rsidRPr="00060717" w14:paraId="421C0C95" w14:textId="77777777" w:rsidTr="00E8468F">
        <w:tc>
          <w:tcPr>
            <w:tcW w:w="4083" w:type="dxa"/>
          </w:tcPr>
          <w:p w14:paraId="0584D427" w14:textId="77777777" w:rsidR="0088685A" w:rsidRPr="00060717" w:rsidRDefault="00060717" w:rsidP="003152AA">
            <w:pPr>
              <w:ind w:hanging="1276"/>
              <w:rPr>
                <w:lang w:val="hu-HU"/>
              </w:rPr>
            </w:pPr>
            <w:r w:rsidRPr="00060717">
              <w:rPr>
                <w:lang w:val="hu-HU"/>
              </w:rPr>
              <w:t>adószám</w:t>
            </w:r>
            <w:r w:rsidR="00BA1610" w:rsidRPr="00060717">
              <w:rPr>
                <w:lang w:val="hu-HU"/>
              </w:rPr>
              <w:t>:</w:t>
            </w:r>
          </w:p>
        </w:tc>
        <w:tc>
          <w:tcPr>
            <w:tcW w:w="4989" w:type="dxa"/>
          </w:tcPr>
          <w:p w14:paraId="53CB878D" w14:textId="77777777" w:rsidR="0088685A" w:rsidRPr="00060717" w:rsidRDefault="0088685A" w:rsidP="003152AA">
            <w:pPr>
              <w:ind w:hanging="1276"/>
              <w:rPr>
                <w:lang w:val="hu-HU"/>
              </w:rPr>
            </w:pPr>
          </w:p>
        </w:tc>
      </w:tr>
      <w:tr w:rsidR="0088685A" w:rsidRPr="00060717" w14:paraId="63951B8D" w14:textId="77777777" w:rsidTr="00E8468F">
        <w:tc>
          <w:tcPr>
            <w:tcW w:w="4083" w:type="dxa"/>
          </w:tcPr>
          <w:p w14:paraId="491B7A3C" w14:textId="77777777" w:rsidR="0088685A" w:rsidRPr="00060717" w:rsidRDefault="00060717" w:rsidP="003152AA">
            <w:pPr>
              <w:ind w:hanging="1276"/>
              <w:rPr>
                <w:lang w:val="hu-HU"/>
              </w:rPr>
            </w:pPr>
            <w:r w:rsidRPr="00060717">
              <w:rPr>
                <w:lang w:val="hu-HU"/>
              </w:rPr>
              <w:t>cégjegyzékszám</w:t>
            </w:r>
            <w:r w:rsidR="00BA1610" w:rsidRPr="00060717">
              <w:rPr>
                <w:lang w:val="hu-HU"/>
              </w:rPr>
              <w:t>:</w:t>
            </w:r>
          </w:p>
        </w:tc>
        <w:tc>
          <w:tcPr>
            <w:tcW w:w="4989" w:type="dxa"/>
          </w:tcPr>
          <w:p w14:paraId="3E2D1BED" w14:textId="77777777" w:rsidR="0088685A" w:rsidRPr="00060717" w:rsidRDefault="0088685A" w:rsidP="003152AA">
            <w:pPr>
              <w:ind w:hanging="1276"/>
              <w:rPr>
                <w:lang w:val="hu-HU"/>
              </w:rPr>
            </w:pPr>
          </w:p>
        </w:tc>
      </w:tr>
      <w:tr w:rsidR="0088685A" w:rsidRPr="00060717" w14:paraId="1FD9ED40" w14:textId="77777777" w:rsidTr="00E8468F">
        <w:tc>
          <w:tcPr>
            <w:tcW w:w="4083" w:type="dxa"/>
          </w:tcPr>
          <w:p w14:paraId="6A4EE2DC" w14:textId="77777777" w:rsidR="0088685A" w:rsidRPr="00060717" w:rsidRDefault="00060717" w:rsidP="003152AA">
            <w:pPr>
              <w:ind w:hanging="1276"/>
              <w:rPr>
                <w:lang w:val="hu-HU"/>
              </w:rPr>
            </w:pPr>
            <w:r w:rsidRPr="00060717">
              <w:rPr>
                <w:lang w:val="hu-HU"/>
              </w:rPr>
              <w:t>egységes statisztikai számjel</w:t>
            </w:r>
            <w:r w:rsidR="00BA1610" w:rsidRPr="00060717">
              <w:rPr>
                <w:lang w:val="hu-HU"/>
              </w:rPr>
              <w:t>:</w:t>
            </w:r>
          </w:p>
        </w:tc>
        <w:tc>
          <w:tcPr>
            <w:tcW w:w="4989" w:type="dxa"/>
          </w:tcPr>
          <w:p w14:paraId="6F620EAD" w14:textId="77777777" w:rsidR="0088685A" w:rsidRPr="00060717" w:rsidRDefault="0088685A" w:rsidP="003152AA">
            <w:pPr>
              <w:ind w:hanging="1276"/>
              <w:rPr>
                <w:lang w:val="hu-HU"/>
              </w:rPr>
            </w:pPr>
          </w:p>
        </w:tc>
      </w:tr>
      <w:tr w:rsidR="0088685A" w:rsidRPr="00060717" w14:paraId="27C947DA" w14:textId="77777777" w:rsidTr="00E8468F">
        <w:tc>
          <w:tcPr>
            <w:tcW w:w="4083" w:type="dxa"/>
          </w:tcPr>
          <w:p w14:paraId="066F6108" w14:textId="77777777" w:rsidR="0088685A" w:rsidRPr="00060717" w:rsidRDefault="00060717" w:rsidP="003152AA">
            <w:pPr>
              <w:ind w:hanging="1276"/>
              <w:rPr>
                <w:lang w:val="hu-HU"/>
              </w:rPr>
            </w:pPr>
            <w:r w:rsidRPr="00060717">
              <w:rPr>
                <w:lang w:val="hu-HU"/>
              </w:rPr>
              <w:t>törvényes képviselő neve és beosztása</w:t>
            </w:r>
            <w:r w:rsidR="00BA1610" w:rsidRPr="00060717">
              <w:rPr>
                <w:lang w:val="hu-HU"/>
              </w:rPr>
              <w:t>:</w:t>
            </w:r>
          </w:p>
        </w:tc>
        <w:tc>
          <w:tcPr>
            <w:tcW w:w="4989" w:type="dxa"/>
          </w:tcPr>
          <w:p w14:paraId="79EA2CE5" w14:textId="77777777" w:rsidR="0088685A" w:rsidRPr="00060717" w:rsidRDefault="0088685A" w:rsidP="003152AA">
            <w:pPr>
              <w:ind w:hanging="1276"/>
              <w:rPr>
                <w:lang w:val="hu-HU"/>
              </w:rPr>
            </w:pPr>
          </w:p>
        </w:tc>
      </w:tr>
      <w:tr w:rsidR="0088685A" w:rsidRPr="00060717" w14:paraId="6208E175" w14:textId="77777777" w:rsidTr="00E8468F">
        <w:tc>
          <w:tcPr>
            <w:tcW w:w="4083" w:type="dxa"/>
          </w:tcPr>
          <w:p w14:paraId="6FD63701" w14:textId="77777777" w:rsidR="0088685A" w:rsidRPr="00060717" w:rsidRDefault="00060717" w:rsidP="003152AA">
            <w:pPr>
              <w:ind w:left="0"/>
              <w:rPr>
                <w:lang w:val="hu-HU"/>
              </w:rPr>
            </w:pPr>
            <w:r w:rsidRPr="00060717">
              <w:rPr>
                <w:lang w:val="hu-HU"/>
              </w:rPr>
              <w:t>jelen szerződésben képviseleti joggal rendelkező neve és beosztása</w:t>
            </w:r>
            <w:r w:rsidR="00BA1610" w:rsidRPr="00060717">
              <w:rPr>
                <w:lang w:val="hu-HU"/>
              </w:rPr>
              <w:t>:</w:t>
            </w:r>
          </w:p>
        </w:tc>
        <w:tc>
          <w:tcPr>
            <w:tcW w:w="4989" w:type="dxa"/>
          </w:tcPr>
          <w:p w14:paraId="08092624" w14:textId="77777777" w:rsidR="0088685A" w:rsidRPr="00060717" w:rsidRDefault="0088685A" w:rsidP="003152AA">
            <w:pPr>
              <w:ind w:hanging="1276"/>
              <w:rPr>
                <w:lang w:val="hu-HU"/>
              </w:rPr>
            </w:pPr>
          </w:p>
        </w:tc>
      </w:tr>
      <w:tr w:rsidR="0088685A" w:rsidRPr="00AA5D8E" w14:paraId="604647CD" w14:textId="77777777" w:rsidTr="00E8468F">
        <w:tc>
          <w:tcPr>
            <w:tcW w:w="9072" w:type="dxa"/>
            <w:gridSpan w:val="2"/>
          </w:tcPr>
          <w:p w14:paraId="6D74FC74" w14:textId="77777777" w:rsidR="003131AB" w:rsidRDefault="003131AB" w:rsidP="003152AA">
            <w:pPr>
              <w:ind w:left="37"/>
              <w:rPr>
                <w:lang w:val="hu-HU"/>
              </w:rPr>
            </w:pPr>
          </w:p>
          <w:p w14:paraId="09BE300E" w14:textId="5B57198C" w:rsidR="0088685A" w:rsidRPr="00060717" w:rsidRDefault="00060717" w:rsidP="003152AA">
            <w:pPr>
              <w:ind w:left="37"/>
              <w:rPr>
                <w:lang w:val="hu-HU"/>
              </w:rPr>
            </w:pPr>
            <w:r w:rsidRPr="00060717">
              <w:rPr>
                <w:lang w:val="hu-HU"/>
              </w:rPr>
              <w:t xml:space="preserve">a továbbiakban </w:t>
            </w:r>
            <w:r w:rsidRPr="00060717">
              <w:rPr>
                <w:b/>
                <w:bCs/>
                <w:lang w:val="hu-HU"/>
              </w:rPr>
              <w:t>Szakmai gyakorlóhely</w:t>
            </w:r>
            <w:r w:rsidRPr="00060717">
              <w:rPr>
                <w:lang w:val="hu-HU"/>
              </w:rPr>
              <w:t>, a Corvinus és a Szakmai gyakorlóhely a továbbiakban együttesen Felek, külön-külön Fél között alulírott napon és helyen az alábbi tartalommal</w:t>
            </w:r>
          </w:p>
        </w:tc>
      </w:tr>
      <w:tr w:rsidR="0088685A" w:rsidRPr="00AA5D8E" w14:paraId="64627589" w14:textId="77777777" w:rsidTr="00E8468F">
        <w:tc>
          <w:tcPr>
            <w:tcW w:w="9072" w:type="dxa"/>
            <w:gridSpan w:val="2"/>
          </w:tcPr>
          <w:p w14:paraId="033D5E97" w14:textId="77777777" w:rsidR="0088685A" w:rsidRPr="00060717" w:rsidRDefault="0088685A" w:rsidP="00900A2D">
            <w:pPr>
              <w:rPr>
                <w:lang w:val="hu-HU"/>
              </w:rPr>
            </w:pPr>
          </w:p>
        </w:tc>
      </w:tr>
    </w:tbl>
    <w:p w14:paraId="3043E8D5" w14:textId="77777777" w:rsidR="00060717" w:rsidRPr="00060717" w:rsidRDefault="00060717" w:rsidP="00060717">
      <w:pPr>
        <w:pStyle w:val="bekezdscme"/>
        <w:rPr>
          <w:lang w:val="hu-HU"/>
        </w:rPr>
      </w:pPr>
      <w:r w:rsidRPr="00060717">
        <w:rPr>
          <w:lang w:val="hu-HU"/>
        </w:rPr>
        <w:t>Az Együttműködés előzményei</w:t>
      </w:r>
    </w:p>
    <w:p w14:paraId="3847F89D" w14:textId="377BE3DB" w:rsidR="00060717" w:rsidRPr="00060717" w:rsidRDefault="00060717" w:rsidP="00C75F3B">
      <w:pPr>
        <w:pStyle w:val="bekezdsek"/>
        <w:numPr>
          <w:ilvl w:val="0"/>
          <w:numId w:val="0"/>
        </w:numPr>
        <w:ind w:left="284"/>
        <w:rPr>
          <w:lang w:val="hu-HU"/>
        </w:rPr>
      </w:pPr>
      <w:r w:rsidRPr="00060717">
        <w:rPr>
          <w:lang w:val="hu-HU"/>
        </w:rPr>
        <w:t>A CORVINUS alaptevékenysége körében több gyakorlatigényes alapképzési és mesterképzési szakon jogosult képzés indítására. A gyakorlatigényes szakokon a képzési és kimeneti követelmény</w:t>
      </w:r>
      <w:r w:rsidR="003131AB">
        <w:rPr>
          <w:lang w:val="hu-HU"/>
        </w:rPr>
        <w:t>ben meghatározotta</w:t>
      </w:r>
      <w:r w:rsidRPr="00060717">
        <w:rPr>
          <w:lang w:val="hu-HU"/>
        </w:rPr>
        <w:t>k szerint a hallgató szakmai gyakorlatot köteles teljesíteni. A szakmai gyakorlat külső gyakorlóhelyen vagy felsőoktatási intézményi gyakorlóhelyen teljesítendő</w:t>
      </w:r>
      <w:r w:rsidR="003131AB">
        <w:rPr>
          <w:lang w:val="hu-HU"/>
        </w:rPr>
        <w:t>,</w:t>
      </w:r>
      <w:r w:rsidRPr="00060717">
        <w:rPr>
          <w:lang w:val="hu-HU"/>
        </w:rPr>
        <w:t xml:space="preserve"> részben önálló hallgatói tevékenység (a továbbiakban: szakmai gyakorlat).</w:t>
      </w:r>
    </w:p>
    <w:p w14:paraId="3C197295" w14:textId="77777777" w:rsidR="00060717" w:rsidRPr="00060717" w:rsidRDefault="00060717" w:rsidP="00060717">
      <w:pPr>
        <w:pStyle w:val="bekezdscme"/>
        <w:rPr>
          <w:lang w:val="hu-HU"/>
        </w:rPr>
      </w:pPr>
      <w:r w:rsidRPr="00060717">
        <w:rPr>
          <w:lang w:val="hu-HU"/>
        </w:rPr>
        <w:t>Az együttműködési megállapodás tárgya</w:t>
      </w:r>
    </w:p>
    <w:p w14:paraId="374D85E9" w14:textId="68D8F031" w:rsidR="00060717" w:rsidRPr="00060717" w:rsidRDefault="00060717" w:rsidP="00060717">
      <w:pPr>
        <w:pStyle w:val="bekezdsek"/>
        <w:rPr>
          <w:lang w:val="hu-HU"/>
        </w:rPr>
      </w:pPr>
      <w:r w:rsidRPr="00060717">
        <w:rPr>
          <w:lang w:val="hu-HU"/>
        </w:rPr>
        <w:t>Jelen együttműködési megállapodás alapján a Szakmai gyakorlóhely vállalja, hogy a CORVINUS képzési programjában meghatározott szakmai követelmények alapján</w:t>
      </w:r>
      <w:r w:rsidR="00C22F49">
        <w:rPr>
          <w:lang w:val="hu-HU"/>
        </w:rPr>
        <w:t>,</w:t>
      </w:r>
      <w:r w:rsidRPr="00060717">
        <w:rPr>
          <w:lang w:val="hu-HU"/>
        </w:rPr>
        <w:t xml:space="preserve"> a jelen együttműködési megállapodás szerinti keretszámok erejéig a CORVINUS hallgatói részére szakmai gyakorlatot szervez meg, bonyolít le. Ennek keretében a Szakmai gyakorlóhely elősegíti a szakmai gyakorlásához szükséges munkavállalói kompetenciák munkafolyamatokban történő kialakítását. A CORVINUS</w:t>
      </w:r>
      <w:r w:rsidR="003152AA">
        <w:rPr>
          <w:lang w:val="hu-HU"/>
        </w:rPr>
        <w:t xml:space="preserve"> </w:t>
      </w:r>
      <w:r w:rsidRPr="00060717">
        <w:rPr>
          <w:lang w:val="hu-HU"/>
        </w:rPr>
        <w:t xml:space="preserve">nyomon követi a hallgatók szakmai gyakorlatának teljesítését, közreműködik a szakmai </w:t>
      </w:r>
      <w:r w:rsidRPr="00060717">
        <w:rPr>
          <w:lang w:val="hu-HU"/>
        </w:rPr>
        <w:lastRenderedPageBreak/>
        <w:t>gyakorlat értékelésében, valamint a nemzeti felsőoktatásról szóló 2011. évi CCIV. törvény (a továbbiakban: Nftv.), a nemzeti felsőoktatásról szóló 2011. évi CCIV. törvény egyes rendelkezéseinek végrehajtásáról szóló 87/2015. (IV. 9.) Korm. rendelet (a továbbiakban: Vhr.), valamint a felsőoktatási szakképzésről és a felsőoktatási képzéshez kapcsolódó szakmai gyakorlat egyes kérdéseiről szóló 230/2012. (VIII.28.) kormányrendelet (továbbiakban: Rendelet) előírásai szerint adatkezelést végez.</w:t>
      </w:r>
    </w:p>
    <w:p w14:paraId="341715EF" w14:textId="0DBD4FEF" w:rsidR="00060717" w:rsidRDefault="00060717" w:rsidP="00060717">
      <w:pPr>
        <w:pStyle w:val="bekezdsek"/>
        <w:rPr>
          <w:lang w:val="hu-HU"/>
        </w:rPr>
      </w:pPr>
      <w:r w:rsidRPr="00060717">
        <w:rPr>
          <w:lang w:val="hu-HU"/>
        </w:rPr>
        <w:t>A Szakmai gyakorlóhely a CORVINUS alap</w:t>
      </w:r>
      <w:r w:rsidR="003152AA">
        <w:rPr>
          <w:lang w:val="hu-HU"/>
        </w:rPr>
        <w:t>/mester</w:t>
      </w:r>
      <w:r w:rsidRPr="00060717">
        <w:rPr>
          <w:lang w:val="hu-HU"/>
        </w:rPr>
        <w:t>képzési szakjairó</w:t>
      </w:r>
      <w:r w:rsidRPr="00060717">
        <w:rPr>
          <w:strike/>
          <w:lang w:val="hu-HU"/>
        </w:rPr>
        <w:t>l</w:t>
      </w:r>
      <w:r w:rsidRPr="00060717">
        <w:rPr>
          <w:lang w:val="hu-HU"/>
        </w:rPr>
        <w:t xml:space="preserve"> az alábbi létszámkeretek között fogad hallgatót szakmai gyakorlatra:</w:t>
      </w:r>
    </w:p>
    <w:p w14:paraId="74B146F1" w14:textId="77777777" w:rsidR="005871B7" w:rsidRDefault="005871B7" w:rsidP="005871B7">
      <w:pPr>
        <w:pStyle w:val="bekezdsek"/>
        <w:numPr>
          <w:ilvl w:val="0"/>
          <w:numId w:val="0"/>
        </w:numPr>
        <w:ind w:left="792"/>
        <w:rPr>
          <w:lang w:val="hu-HU"/>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1560"/>
        <w:gridCol w:w="1516"/>
        <w:gridCol w:w="2027"/>
      </w:tblGrid>
      <w:tr w:rsidR="00C75F3B" w:rsidRPr="00AA5D8E" w14:paraId="50301778" w14:textId="77777777" w:rsidTr="00C726F0">
        <w:tc>
          <w:tcPr>
            <w:tcW w:w="1843" w:type="dxa"/>
            <w:vAlign w:val="center"/>
          </w:tcPr>
          <w:p w14:paraId="4FFB7294" w14:textId="77777777" w:rsidR="00C75F3B" w:rsidRPr="001478D6" w:rsidRDefault="00C75F3B" w:rsidP="00C726F0">
            <w:pPr>
              <w:pStyle w:val="Szvegtrzs"/>
              <w:keepLines/>
              <w:tabs>
                <w:tab w:val="left" w:pos="851"/>
              </w:tabs>
              <w:autoSpaceDE/>
              <w:autoSpaceDN/>
              <w:spacing w:line="240" w:lineRule="auto"/>
              <w:jc w:val="center"/>
              <w:outlineLvl w:val="0"/>
            </w:pPr>
            <w:r w:rsidRPr="005871B7">
              <w:rPr>
                <w:rFonts w:ascii="Georgia" w:hAnsi="Georgia"/>
                <w:sz w:val="22"/>
                <w:szCs w:val="22"/>
              </w:rPr>
              <w:t>képzési szint</w:t>
            </w:r>
          </w:p>
        </w:tc>
        <w:tc>
          <w:tcPr>
            <w:tcW w:w="2126" w:type="dxa"/>
            <w:vAlign w:val="center"/>
          </w:tcPr>
          <w:p w14:paraId="7C67684F" w14:textId="77777777" w:rsidR="00C75F3B" w:rsidRPr="001478D6" w:rsidRDefault="00C75F3B" w:rsidP="00C726F0">
            <w:pPr>
              <w:pStyle w:val="Szvegtrzs"/>
              <w:keepLines/>
              <w:tabs>
                <w:tab w:val="left" w:pos="851"/>
              </w:tabs>
              <w:autoSpaceDE/>
              <w:autoSpaceDN/>
              <w:spacing w:line="240" w:lineRule="auto"/>
              <w:jc w:val="center"/>
              <w:outlineLvl w:val="0"/>
              <w:rPr>
                <w:rFonts w:ascii="Georgia" w:hAnsi="Georgia"/>
                <w:sz w:val="22"/>
                <w:szCs w:val="22"/>
              </w:rPr>
            </w:pPr>
            <w:r w:rsidRPr="001478D6">
              <w:rPr>
                <w:rFonts w:ascii="Georgia" w:hAnsi="Georgia"/>
                <w:sz w:val="22"/>
                <w:szCs w:val="22"/>
              </w:rPr>
              <w:t>szak neve</w:t>
            </w:r>
          </w:p>
        </w:tc>
        <w:tc>
          <w:tcPr>
            <w:tcW w:w="1560" w:type="dxa"/>
            <w:vAlign w:val="center"/>
          </w:tcPr>
          <w:p w14:paraId="2619A905" w14:textId="77777777" w:rsidR="00C75F3B" w:rsidRPr="001478D6" w:rsidRDefault="00C75F3B" w:rsidP="00C726F0">
            <w:pPr>
              <w:pStyle w:val="Szvegtrzs"/>
              <w:keepLines/>
              <w:tabs>
                <w:tab w:val="left" w:pos="851"/>
              </w:tabs>
              <w:autoSpaceDE/>
              <w:autoSpaceDN/>
              <w:spacing w:line="240" w:lineRule="auto"/>
              <w:jc w:val="center"/>
              <w:outlineLvl w:val="0"/>
              <w:rPr>
                <w:rFonts w:ascii="Georgia" w:hAnsi="Georgia"/>
                <w:sz w:val="22"/>
                <w:szCs w:val="22"/>
              </w:rPr>
            </w:pPr>
            <w:r w:rsidRPr="001478D6">
              <w:rPr>
                <w:rFonts w:ascii="Georgia" w:hAnsi="Georgia"/>
                <w:sz w:val="22"/>
                <w:szCs w:val="22"/>
              </w:rPr>
              <w:t>munkarend</w:t>
            </w:r>
          </w:p>
          <w:p w14:paraId="4175E448" w14:textId="77777777" w:rsidR="00C75F3B" w:rsidRPr="001478D6" w:rsidRDefault="00C75F3B" w:rsidP="00C726F0">
            <w:pPr>
              <w:pStyle w:val="Szvegtrzs"/>
              <w:keepLines/>
              <w:tabs>
                <w:tab w:val="left" w:pos="851"/>
              </w:tabs>
              <w:autoSpaceDE/>
              <w:autoSpaceDN/>
              <w:spacing w:line="240" w:lineRule="auto"/>
              <w:jc w:val="center"/>
              <w:outlineLvl w:val="0"/>
              <w:rPr>
                <w:rFonts w:ascii="Georgia" w:hAnsi="Georgia"/>
                <w:sz w:val="22"/>
                <w:szCs w:val="22"/>
              </w:rPr>
            </w:pPr>
            <w:r w:rsidRPr="001478D6">
              <w:rPr>
                <w:rFonts w:ascii="Georgia" w:hAnsi="Georgia"/>
                <w:sz w:val="22"/>
                <w:szCs w:val="22"/>
              </w:rPr>
              <w:t>(pl. nappali)</w:t>
            </w:r>
          </w:p>
        </w:tc>
        <w:tc>
          <w:tcPr>
            <w:tcW w:w="1516" w:type="dxa"/>
            <w:vAlign w:val="center"/>
          </w:tcPr>
          <w:p w14:paraId="62C37239" w14:textId="77777777" w:rsidR="00C75F3B" w:rsidRPr="001478D6" w:rsidRDefault="00C75F3B" w:rsidP="00C726F0">
            <w:pPr>
              <w:pStyle w:val="Szvegtrzs"/>
              <w:keepLines/>
              <w:tabs>
                <w:tab w:val="left" w:pos="851"/>
              </w:tabs>
              <w:autoSpaceDE/>
              <w:autoSpaceDN/>
              <w:spacing w:line="240" w:lineRule="auto"/>
              <w:jc w:val="center"/>
              <w:outlineLvl w:val="0"/>
              <w:rPr>
                <w:rFonts w:ascii="Georgia" w:hAnsi="Georgia"/>
                <w:sz w:val="22"/>
                <w:szCs w:val="22"/>
              </w:rPr>
            </w:pPr>
            <w:r w:rsidRPr="001478D6">
              <w:rPr>
                <w:rFonts w:ascii="Georgia" w:hAnsi="Georgia"/>
                <w:sz w:val="22"/>
                <w:szCs w:val="22"/>
              </w:rPr>
              <w:t>képzés nyelve</w:t>
            </w:r>
          </w:p>
        </w:tc>
        <w:tc>
          <w:tcPr>
            <w:tcW w:w="2027" w:type="dxa"/>
            <w:vAlign w:val="center"/>
          </w:tcPr>
          <w:p w14:paraId="07F82D83" w14:textId="77777777" w:rsidR="00C75F3B" w:rsidRPr="001478D6" w:rsidRDefault="00C75F3B" w:rsidP="00C726F0">
            <w:pPr>
              <w:pStyle w:val="Szvegtrzs"/>
              <w:keepLines/>
              <w:tabs>
                <w:tab w:val="left" w:pos="851"/>
              </w:tabs>
              <w:autoSpaceDE/>
              <w:autoSpaceDN/>
              <w:spacing w:line="240" w:lineRule="auto"/>
              <w:jc w:val="center"/>
              <w:outlineLvl w:val="0"/>
              <w:rPr>
                <w:rFonts w:ascii="Georgia" w:hAnsi="Georgia"/>
                <w:sz w:val="22"/>
                <w:szCs w:val="22"/>
              </w:rPr>
            </w:pPr>
            <w:r w:rsidRPr="001478D6">
              <w:rPr>
                <w:rFonts w:ascii="Georgia" w:hAnsi="Georgia"/>
                <w:sz w:val="22"/>
                <w:szCs w:val="22"/>
              </w:rPr>
              <w:t>szakmai gyakorlatra fogadható létszám</w:t>
            </w:r>
          </w:p>
          <w:p w14:paraId="56F6ABF7" w14:textId="77777777" w:rsidR="00C75F3B" w:rsidRPr="001478D6" w:rsidRDefault="00C75F3B" w:rsidP="00C726F0">
            <w:pPr>
              <w:pStyle w:val="Szvegtrzs"/>
              <w:keepLines/>
              <w:tabs>
                <w:tab w:val="left" w:pos="851"/>
              </w:tabs>
              <w:autoSpaceDE/>
              <w:autoSpaceDN/>
              <w:spacing w:line="240" w:lineRule="auto"/>
              <w:jc w:val="center"/>
              <w:outlineLvl w:val="0"/>
              <w:rPr>
                <w:rFonts w:ascii="Georgia" w:hAnsi="Georgia"/>
                <w:sz w:val="22"/>
                <w:szCs w:val="22"/>
              </w:rPr>
            </w:pPr>
            <w:r w:rsidRPr="001478D6">
              <w:rPr>
                <w:rFonts w:ascii="Georgia" w:hAnsi="Georgia"/>
                <w:sz w:val="22"/>
                <w:szCs w:val="22"/>
              </w:rPr>
              <w:t>(legfeljebb)</w:t>
            </w:r>
          </w:p>
        </w:tc>
      </w:tr>
      <w:tr w:rsidR="00C75F3B" w:rsidRPr="00AA5D8E" w14:paraId="2ACC72C7" w14:textId="77777777" w:rsidTr="00E8468F">
        <w:tc>
          <w:tcPr>
            <w:tcW w:w="1843" w:type="dxa"/>
          </w:tcPr>
          <w:p w14:paraId="60013048" w14:textId="77777777" w:rsidR="00C75F3B" w:rsidRPr="001478D6" w:rsidRDefault="00C75F3B" w:rsidP="00213F66">
            <w:pPr>
              <w:pStyle w:val="Szvegtrzs"/>
              <w:keepLines/>
              <w:tabs>
                <w:tab w:val="left" w:pos="851"/>
              </w:tabs>
              <w:autoSpaceDE/>
              <w:autoSpaceDN/>
              <w:spacing w:before="120" w:after="120" w:line="240" w:lineRule="auto"/>
              <w:outlineLvl w:val="0"/>
              <w:rPr>
                <w:rFonts w:ascii="Georgia" w:hAnsi="Georgia"/>
                <w:sz w:val="22"/>
                <w:szCs w:val="22"/>
              </w:rPr>
            </w:pPr>
          </w:p>
        </w:tc>
        <w:tc>
          <w:tcPr>
            <w:tcW w:w="2126" w:type="dxa"/>
          </w:tcPr>
          <w:p w14:paraId="28A62442" w14:textId="77777777" w:rsidR="00C75F3B" w:rsidRPr="001478D6" w:rsidRDefault="00C75F3B" w:rsidP="00213F66">
            <w:pPr>
              <w:pStyle w:val="Szvegtrzs"/>
              <w:keepLines/>
              <w:tabs>
                <w:tab w:val="left" w:pos="851"/>
              </w:tabs>
              <w:autoSpaceDE/>
              <w:autoSpaceDN/>
              <w:spacing w:before="120" w:after="120" w:line="240" w:lineRule="auto"/>
              <w:outlineLvl w:val="0"/>
              <w:rPr>
                <w:rFonts w:ascii="Georgia" w:hAnsi="Georgia"/>
                <w:sz w:val="22"/>
                <w:szCs w:val="22"/>
              </w:rPr>
            </w:pPr>
          </w:p>
        </w:tc>
        <w:tc>
          <w:tcPr>
            <w:tcW w:w="1560" w:type="dxa"/>
          </w:tcPr>
          <w:p w14:paraId="08C9B340" w14:textId="77777777" w:rsidR="00C75F3B" w:rsidRPr="001478D6" w:rsidRDefault="00C75F3B" w:rsidP="00213F66">
            <w:pPr>
              <w:pStyle w:val="Szvegtrzs"/>
              <w:keepLines/>
              <w:tabs>
                <w:tab w:val="left" w:pos="851"/>
              </w:tabs>
              <w:autoSpaceDE/>
              <w:autoSpaceDN/>
              <w:spacing w:before="120" w:after="120" w:line="240" w:lineRule="auto"/>
              <w:outlineLvl w:val="0"/>
              <w:rPr>
                <w:rFonts w:ascii="Georgia" w:hAnsi="Georgia"/>
                <w:sz w:val="22"/>
                <w:szCs w:val="22"/>
              </w:rPr>
            </w:pPr>
          </w:p>
        </w:tc>
        <w:tc>
          <w:tcPr>
            <w:tcW w:w="1516" w:type="dxa"/>
          </w:tcPr>
          <w:p w14:paraId="3CEE455D" w14:textId="77777777" w:rsidR="00C75F3B" w:rsidRPr="001478D6" w:rsidRDefault="00C75F3B" w:rsidP="00213F66">
            <w:pPr>
              <w:pStyle w:val="Szvegtrzs"/>
              <w:keepLines/>
              <w:tabs>
                <w:tab w:val="left" w:pos="851"/>
              </w:tabs>
              <w:autoSpaceDE/>
              <w:autoSpaceDN/>
              <w:spacing w:before="120" w:after="120" w:line="240" w:lineRule="auto"/>
              <w:outlineLvl w:val="0"/>
              <w:rPr>
                <w:rFonts w:ascii="Georgia" w:hAnsi="Georgia"/>
                <w:sz w:val="22"/>
                <w:szCs w:val="22"/>
              </w:rPr>
            </w:pPr>
          </w:p>
        </w:tc>
        <w:tc>
          <w:tcPr>
            <w:tcW w:w="2027" w:type="dxa"/>
          </w:tcPr>
          <w:p w14:paraId="27ACC9F5" w14:textId="77777777" w:rsidR="00C75F3B" w:rsidRPr="001478D6" w:rsidRDefault="00C75F3B" w:rsidP="00213F66">
            <w:pPr>
              <w:pStyle w:val="Szvegtrzs"/>
              <w:keepLines/>
              <w:tabs>
                <w:tab w:val="left" w:pos="851"/>
              </w:tabs>
              <w:autoSpaceDE/>
              <w:autoSpaceDN/>
              <w:spacing w:before="120" w:after="120" w:line="240" w:lineRule="auto"/>
              <w:outlineLvl w:val="0"/>
              <w:rPr>
                <w:rFonts w:ascii="Georgia" w:hAnsi="Georgia"/>
                <w:sz w:val="22"/>
                <w:szCs w:val="22"/>
              </w:rPr>
            </w:pPr>
          </w:p>
        </w:tc>
      </w:tr>
    </w:tbl>
    <w:p w14:paraId="005C0DAB" w14:textId="77777777" w:rsidR="005871B7" w:rsidRPr="00060717" w:rsidRDefault="005871B7" w:rsidP="005871B7">
      <w:pPr>
        <w:pStyle w:val="bekezdsek"/>
        <w:numPr>
          <w:ilvl w:val="0"/>
          <w:numId w:val="0"/>
        </w:numPr>
        <w:ind w:left="792"/>
        <w:rPr>
          <w:lang w:val="hu-HU"/>
        </w:rPr>
      </w:pPr>
    </w:p>
    <w:p w14:paraId="668516A3" w14:textId="77777777" w:rsidR="00060717" w:rsidRPr="00060717" w:rsidRDefault="00060717" w:rsidP="00060717">
      <w:pPr>
        <w:pStyle w:val="bekezdscme"/>
        <w:rPr>
          <w:lang w:val="hu-HU"/>
        </w:rPr>
      </w:pPr>
      <w:r w:rsidRPr="00060717">
        <w:rPr>
          <w:lang w:val="hu-HU"/>
        </w:rPr>
        <w:t>A szakmai gyakorlaton részt vevő hallgatók</w:t>
      </w:r>
    </w:p>
    <w:p w14:paraId="1AC249EE" w14:textId="77777777" w:rsidR="00060717" w:rsidRPr="00060717" w:rsidRDefault="00060717" w:rsidP="00060717">
      <w:pPr>
        <w:pStyle w:val="bekezdsek"/>
        <w:rPr>
          <w:lang w:val="hu-HU"/>
        </w:rPr>
      </w:pPr>
      <w:r w:rsidRPr="00060717">
        <w:rPr>
          <w:lang w:val="hu-HU"/>
        </w:rPr>
        <w:t>A szakmai gyakorlaton részt vevő hallgatók személyéről a Felek a jelen együttműködési megállapodás 1. melléklete szerinti formanyomtatvány kitöltésével és aláírásával rendelkeznek.</w:t>
      </w:r>
    </w:p>
    <w:p w14:paraId="2A9AE1BD" w14:textId="77777777" w:rsidR="00060717" w:rsidRPr="00060717" w:rsidRDefault="00060717" w:rsidP="00060717">
      <w:pPr>
        <w:pStyle w:val="bekezdscme"/>
        <w:rPr>
          <w:lang w:val="hu-HU"/>
        </w:rPr>
      </w:pPr>
      <w:r w:rsidRPr="00060717">
        <w:rPr>
          <w:lang w:val="hu-HU"/>
        </w:rPr>
        <w:t>A szakmai gyakorlat helyszíne, időtartama</w:t>
      </w:r>
    </w:p>
    <w:p w14:paraId="12D2E4EE" w14:textId="77777777" w:rsidR="00060717" w:rsidRPr="00060717" w:rsidRDefault="00060717" w:rsidP="00060717">
      <w:pPr>
        <w:pStyle w:val="bekezdsek"/>
        <w:rPr>
          <w:lang w:val="hu-HU"/>
        </w:rPr>
      </w:pPr>
      <w:r w:rsidRPr="00060717">
        <w:rPr>
          <w:lang w:val="hu-HU"/>
        </w:rPr>
        <w:t>A Szakmai gyakorlóhely a szakmai gyakorlatot saját vagy leányvállalata székhelyén, telephelyén vagy fióktelepén jogosult és köteles megszervezni.</w:t>
      </w:r>
    </w:p>
    <w:p w14:paraId="3FA54D10" w14:textId="77777777" w:rsidR="00060717" w:rsidRPr="00060717" w:rsidRDefault="00060717" w:rsidP="00060717">
      <w:pPr>
        <w:pStyle w:val="bekezdsek"/>
        <w:rPr>
          <w:lang w:val="hu-HU"/>
        </w:rPr>
      </w:pPr>
      <w:r w:rsidRPr="00060717">
        <w:rPr>
          <w:lang w:val="hu-HU"/>
        </w:rPr>
        <w:t>A konkrét szakmai gyakorlat időtartamát, kezdő és befejező időpontját a jelen együttműködési megállapodás 1. melléklete szerinti megállapodás tartalmazza.</w:t>
      </w:r>
    </w:p>
    <w:p w14:paraId="438A270B" w14:textId="77777777" w:rsidR="00060717" w:rsidRPr="00060717" w:rsidRDefault="00060717" w:rsidP="00060717">
      <w:pPr>
        <w:pStyle w:val="bekezdscme"/>
        <w:rPr>
          <w:lang w:val="hu-HU"/>
        </w:rPr>
      </w:pPr>
      <w:r w:rsidRPr="00060717">
        <w:rPr>
          <w:lang w:val="hu-HU"/>
        </w:rPr>
        <w:t>A szakmai gyakorlaton részt vevő hallgatók díjazása</w:t>
      </w:r>
    </w:p>
    <w:p w14:paraId="2608AEBC" w14:textId="77777777" w:rsidR="00060717" w:rsidRPr="00060717" w:rsidRDefault="00060717" w:rsidP="00060717">
      <w:pPr>
        <w:pStyle w:val="bekezdsek"/>
        <w:rPr>
          <w:lang w:val="hu-HU"/>
        </w:rPr>
      </w:pPr>
      <w:r w:rsidRPr="00060717">
        <w:rPr>
          <w:lang w:val="hu-HU"/>
        </w:rPr>
        <w:t>Amennyiben a Szakmai Gyakorlóhely nem költségvetési szerv, és a hallgató szakmai gyakorlati ideje egybefüggően eléri a hat hetet, a Szakmai Gyakorlóhely köteles a szakmai gyakorlaton részt vevő hallgató számára az Nftv. 44. § (3) bekezdés a) pontja szerint és mértékben díjazást fizetni. A hallgató díjazásának mértéke legalább a kötelező legkisebb munkabér (minimálbér) hatvanöt százaléka.</w:t>
      </w:r>
    </w:p>
    <w:p w14:paraId="36241EB1" w14:textId="77777777" w:rsidR="00060717" w:rsidRPr="00060717" w:rsidRDefault="00060717" w:rsidP="00060717">
      <w:pPr>
        <w:pStyle w:val="bekezdsek"/>
        <w:rPr>
          <w:lang w:val="hu-HU"/>
        </w:rPr>
      </w:pPr>
      <w:r w:rsidRPr="00060717">
        <w:rPr>
          <w:lang w:val="hu-HU"/>
        </w:rPr>
        <w:t>Az 5.1. pont szerinti díjat a Szakmai gyakorlóhely a hallgatóval kötött munkaszerződés alapján és szerint közvetlenül a hallgatónak fizeti meg. A díj megfizetésének elmaradásáért vagy hiányos teljesítéséért a CORVINUS-t semmilyen felelősség nem terheli.</w:t>
      </w:r>
    </w:p>
    <w:p w14:paraId="22BA2F37" w14:textId="77777777" w:rsidR="00060717" w:rsidRPr="00060717" w:rsidRDefault="00060717" w:rsidP="00060717">
      <w:pPr>
        <w:pStyle w:val="bekezdsek"/>
        <w:rPr>
          <w:lang w:val="hu-HU"/>
        </w:rPr>
      </w:pPr>
      <w:r w:rsidRPr="00060717">
        <w:rPr>
          <w:lang w:val="hu-HU"/>
        </w:rPr>
        <w:t>Nem szükséges a 44. § (1) bekezdés a) pontja szerinti hallgatói munkaszerződést megkötni, ha a hallgató a Szakmai Gyakorlóhellyel foglalkoztatásra irányuló jogviszonyban áll.</w:t>
      </w:r>
    </w:p>
    <w:p w14:paraId="5BB20C53" w14:textId="64228373" w:rsidR="00060717" w:rsidRPr="00060717" w:rsidRDefault="00060717" w:rsidP="00060717">
      <w:pPr>
        <w:pStyle w:val="bekezdsek"/>
        <w:rPr>
          <w:lang w:val="hu-HU"/>
        </w:rPr>
      </w:pPr>
      <w:r w:rsidRPr="00060717">
        <w:rPr>
          <w:lang w:val="hu-HU"/>
        </w:rPr>
        <w:t>Az Nftv. 44. § (3a) bekezdése alapján szakmai gyakorlatra költségvetési szervnél</w:t>
      </w:r>
      <w:r w:rsidR="007F31FE">
        <w:rPr>
          <w:lang w:val="hu-HU"/>
        </w:rPr>
        <w:t xml:space="preserve">, </w:t>
      </w:r>
      <w:r w:rsidRPr="00060717">
        <w:rPr>
          <w:lang w:val="hu-HU"/>
        </w:rPr>
        <w:t xml:space="preserve"> </w:t>
      </w:r>
      <w:r w:rsidR="007F31FE" w:rsidRPr="00C36A4A">
        <w:rPr>
          <w:lang w:val="hu-HU"/>
        </w:rPr>
        <w:t>közfeladatot ellátó közérdekű vagyonkezelő alapítvány által fenntartott felsőoktatási intézménynél</w:t>
      </w:r>
      <w:r w:rsidR="007F31FE" w:rsidRPr="007F31FE">
        <w:rPr>
          <w:lang w:val="hu-HU"/>
        </w:rPr>
        <w:t xml:space="preserve"> </w:t>
      </w:r>
      <w:r w:rsidRPr="00060717">
        <w:rPr>
          <w:lang w:val="hu-HU"/>
        </w:rPr>
        <w:t xml:space="preserve">hallgatói munkaszerződés és díjazás nélkül is sor kerülhet. A hallgatót ez esetben is megilletik mindazon jogok, amelyeket a munka törvénykönyve biztosít a munkavállalók részére. A gyakorlati képzésben részt vevő hallgatóval e tevékenységére tekintettel – a Rendelet 18/B.§-ban meghatározott tartalommal – hallgatói megállapodást kell kötni. </w:t>
      </w:r>
    </w:p>
    <w:p w14:paraId="588FA098" w14:textId="77777777" w:rsidR="00060717" w:rsidRDefault="00060717" w:rsidP="00060717">
      <w:pPr>
        <w:pStyle w:val="bekezdsek"/>
        <w:rPr>
          <w:lang w:val="hu-HU"/>
        </w:rPr>
      </w:pPr>
      <w:r w:rsidRPr="00060717">
        <w:rPr>
          <w:lang w:val="hu-HU"/>
        </w:rPr>
        <w:t>A díjazás vonatkozásában a megállapodás a Szakmai gyakorlóhely és a hallgató joga, e vonatkozásban a CORVINUS-t semmilyen felelősség nem terheli.</w:t>
      </w:r>
    </w:p>
    <w:p w14:paraId="1910DC42" w14:textId="77777777" w:rsidR="00060717" w:rsidRPr="00060717" w:rsidRDefault="00060717" w:rsidP="00060717">
      <w:pPr>
        <w:pStyle w:val="bekezdscme"/>
        <w:rPr>
          <w:lang w:val="hu-HU"/>
        </w:rPr>
      </w:pPr>
      <w:r w:rsidRPr="00060717">
        <w:rPr>
          <w:lang w:val="hu-HU"/>
        </w:rPr>
        <w:t>a szakmai gyakorlat felelősei</w:t>
      </w:r>
    </w:p>
    <w:p w14:paraId="36DE9F2D" w14:textId="77777777" w:rsidR="00060717" w:rsidRPr="00060717" w:rsidRDefault="00060717" w:rsidP="00060717">
      <w:pPr>
        <w:pStyle w:val="bekezdsek"/>
        <w:rPr>
          <w:lang w:val="hu-HU"/>
        </w:rPr>
      </w:pPr>
      <w:r w:rsidRPr="00060717">
        <w:rPr>
          <w:lang w:val="hu-HU"/>
        </w:rPr>
        <w:t>Jelen együttműködési megállapodás végrehajtásának koordinálásában a Felek az alábbi kapcsolattartókat jelölik ki:</w:t>
      </w:r>
    </w:p>
    <w:p w14:paraId="158D5AF7" w14:textId="77777777" w:rsidR="00060717" w:rsidRPr="00060717" w:rsidRDefault="00060717" w:rsidP="00060717">
      <w:pPr>
        <w:pStyle w:val="listaszeralbekezds"/>
        <w:rPr>
          <w:lang w:val="hu-HU"/>
        </w:rPr>
      </w:pPr>
      <w:r w:rsidRPr="00060717">
        <w:rPr>
          <w:lang w:val="hu-HU"/>
        </w:rPr>
        <w:lastRenderedPageBreak/>
        <w:t>CORVINUS részéről:</w:t>
      </w:r>
    </w:p>
    <w:p w14:paraId="6AE7727F" w14:textId="77777777" w:rsidR="00060717" w:rsidRPr="00060717" w:rsidRDefault="00060717" w:rsidP="005871B7">
      <w:pPr>
        <w:tabs>
          <w:tab w:val="left" w:pos="5670"/>
        </w:tabs>
        <w:rPr>
          <w:lang w:val="hu-HU"/>
        </w:rPr>
      </w:pPr>
      <w:r w:rsidRPr="00060717">
        <w:rPr>
          <w:lang w:val="hu-HU"/>
        </w:rPr>
        <w:t>egyetemi szintű stratégiai kapcsolattartó:</w:t>
      </w:r>
      <w:r w:rsidR="005871B7">
        <w:rPr>
          <w:lang w:val="hu-HU"/>
        </w:rPr>
        <w:tab/>
      </w:r>
      <w:r w:rsidRPr="00060717">
        <w:rPr>
          <w:lang w:val="hu-HU"/>
        </w:rPr>
        <w:t>illetékes dékán</w:t>
      </w:r>
    </w:p>
    <w:p w14:paraId="3BAE28DD" w14:textId="77777777" w:rsidR="00371479" w:rsidRDefault="00060717" w:rsidP="005871B7">
      <w:pPr>
        <w:ind w:left="5670" w:hanging="4394"/>
        <w:rPr>
          <w:lang w:val="hu-HU"/>
        </w:rPr>
      </w:pPr>
      <w:r w:rsidRPr="00060717">
        <w:rPr>
          <w:lang w:val="hu-HU"/>
        </w:rPr>
        <w:t xml:space="preserve">egyes képzések szakmai </w:t>
      </w:r>
      <w:r w:rsidR="0076766C">
        <w:rPr>
          <w:lang w:val="hu-HU"/>
        </w:rPr>
        <w:t xml:space="preserve">gyakorlatért felelős oktatója, </w:t>
      </w:r>
      <w:r w:rsidRPr="00060717">
        <w:rPr>
          <w:lang w:val="hu-HU"/>
        </w:rPr>
        <w:t>kapcsolattartója:</w:t>
      </w:r>
      <w:r w:rsidRPr="00060717">
        <w:rPr>
          <w:lang w:val="hu-HU"/>
        </w:rPr>
        <w:tab/>
      </w:r>
    </w:p>
    <w:p w14:paraId="4C2057E4" w14:textId="567AAF91" w:rsidR="00060717" w:rsidRPr="00060717" w:rsidRDefault="00060717" w:rsidP="00371479">
      <w:pPr>
        <w:ind w:left="5670"/>
        <w:rPr>
          <w:lang w:val="hu-HU"/>
        </w:rPr>
      </w:pPr>
      <w:r w:rsidRPr="00060717">
        <w:rPr>
          <w:lang w:val="hu-HU"/>
        </w:rPr>
        <w:t>1. melléklete szerinti, az egyes hallgatók szakmai gyakorlatára vonatkozó formanyomtatvány tartalmazza</w:t>
      </w:r>
    </w:p>
    <w:p w14:paraId="0FD89315" w14:textId="47824D88" w:rsidR="00060717" w:rsidRPr="00060717" w:rsidRDefault="00060717" w:rsidP="005871B7">
      <w:pPr>
        <w:tabs>
          <w:tab w:val="left" w:pos="5670"/>
        </w:tabs>
        <w:rPr>
          <w:lang w:val="hu-HU"/>
        </w:rPr>
      </w:pPr>
      <w:r w:rsidRPr="00060717">
        <w:rPr>
          <w:lang w:val="hu-HU"/>
        </w:rPr>
        <w:t>adminisztratív kapcsolattartó:</w:t>
      </w:r>
      <w:r w:rsidRPr="00060717">
        <w:rPr>
          <w:lang w:val="hu-HU"/>
        </w:rPr>
        <w:tab/>
      </w:r>
      <w:r w:rsidR="002E4977" w:rsidRPr="00D41A44">
        <w:rPr>
          <w:lang w:val="hu-HU"/>
        </w:rPr>
        <w:t>szakmai gyakorlat koordinátor</w:t>
      </w:r>
    </w:p>
    <w:p w14:paraId="028F4A86" w14:textId="6C32B84F" w:rsidR="00060717" w:rsidRPr="00060717" w:rsidRDefault="00060717" w:rsidP="005871B7">
      <w:pPr>
        <w:ind w:left="5670" w:hanging="4394"/>
        <w:rPr>
          <w:lang w:val="hu-HU"/>
        </w:rPr>
      </w:pPr>
      <w:r w:rsidRPr="5DDD8418">
        <w:rPr>
          <w:lang w:val="hu-HU"/>
        </w:rPr>
        <w:t>e-mail cím:</w:t>
      </w:r>
      <w:r w:rsidRPr="00C22F49">
        <w:rPr>
          <w:lang w:val="hu-HU"/>
        </w:rPr>
        <w:tab/>
      </w:r>
      <w:hyperlink r:id="rId8">
        <w:r w:rsidRPr="5DDD8418">
          <w:rPr>
            <w:lang w:val="hu-HU"/>
          </w:rPr>
          <w:t>bce.szakmaigyakorlat@uni-corvinus.hu</w:t>
        </w:r>
      </w:hyperlink>
    </w:p>
    <w:p w14:paraId="4E2AAB81" w14:textId="77777777" w:rsidR="00060717" w:rsidRPr="00060717" w:rsidRDefault="00060717" w:rsidP="00060717">
      <w:pPr>
        <w:pStyle w:val="listaszeralbekezds"/>
        <w:rPr>
          <w:lang w:val="hu-HU"/>
        </w:rPr>
      </w:pPr>
      <w:r w:rsidRPr="00060717">
        <w:rPr>
          <w:lang w:val="hu-HU"/>
        </w:rPr>
        <w:t>Szakmai gyakorlóhely részéről:</w:t>
      </w:r>
    </w:p>
    <w:p w14:paraId="56024FE0" w14:textId="77777777" w:rsidR="00060717" w:rsidRPr="00060717" w:rsidRDefault="00060717" w:rsidP="005871B7">
      <w:pPr>
        <w:tabs>
          <w:tab w:val="left" w:pos="5670"/>
        </w:tabs>
        <w:rPr>
          <w:lang w:val="hu-HU"/>
        </w:rPr>
      </w:pPr>
      <w:r w:rsidRPr="00060717">
        <w:rPr>
          <w:lang w:val="hu-HU"/>
        </w:rPr>
        <w:t>szakmai kapcsolattartó:</w:t>
      </w:r>
      <w:r w:rsidRPr="00060717">
        <w:rPr>
          <w:lang w:val="hu-HU"/>
        </w:rPr>
        <w:tab/>
      </w:r>
    </w:p>
    <w:p w14:paraId="31BF3751" w14:textId="77777777" w:rsidR="00060717" w:rsidRPr="00060717" w:rsidRDefault="00060717" w:rsidP="005871B7">
      <w:pPr>
        <w:tabs>
          <w:tab w:val="left" w:pos="5670"/>
        </w:tabs>
        <w:rPr>
          <w:lang w:val="hu-HU"/>
        </w:rPr>
      </w:pPr>
      <w:r w:rsidRPr="00060717">
        <w:rPr>
          <w:lang w:val="hu-HU"/>
        </w:rPr>
        <w:t>e-mail cím.</w:t>
      </w:r>
      <w:r w:rsidRPr="00060717">
        <w:rPr>
          <w:lang w:val="hu-HU"/>
        </w:rPr>
        <w:tab/>
      </w:r>
    </w:p>
    <w:p w14:paraId="0FB9EA55" w14:textId="77777777" w:rsidR="00060717" w:rsidRPr="00060717" w:rsidRDefault="00060717" w:rsidP="005871B7">
      <w:pPr>
        <w:tabs>
          <w:tab w:val="left" w:pos="5670"/>
        </w:tabs>
        <w:rPr>
          <w:lang w:val="hu-HU"/>
        </w:rPr>
      </w:pPr>
      <w:r w:rsidRPr="00060717">
        <w:rPr>
          <w:lang w:val="hu-HU"/>
        </w:rPr>
        <w:t>adminisztratív kapcsolattartó:</w:t>
      </w:r>
      <w:r w:rsidRPr="00060717">
        <w:rPr>
          <w:lang w:val="hu-HU"/>
        </w:rPr>
        <w:tab/>
      </w:r>
    </w:p>
    <w:p w14:paraId="6A5F726D" w14:textId="77777777" w:rsidR="00060717" w:rsidRPr="00060717" w:rsidRDefault="00060717" w:rsidP="005871B7">
      <w:pPr>
        <w:tabs>
          <w:tab w:val="left" w:pos="5670"/>
        </w:tabs>
        <w:rPr>
          <w:lang w:val="hu-HU"/>
        </w:rPr>
      </w:pPr>
      <w:r w:rsidRPr="00060717">
        <w:rPr>
          <w:lang w:val="hu-HU"/>
        </w:rPr>
        <w:t>e-mail cím:</w:t>
      </w:r>
      <w:r w:rsidRPr="00060717">
        <w:rPr>
          <w:lang w:val="hu-HU"/>
        </w:rPr>
        <w:tab/>
      </w:r>
    </w:p>
    <w:p w14:paraId="6AB5BE99" w14:textId="6CB4782A" w:rsidR="00060717" w:rsidRPr="00060717" w:rsidRDefault="00060717" w:rsidP="00060717">
      <w:pPr>
        <w:pStyle w:val="bekezdsek"/>
        <w:rPr>
          <w:lang w:val="hu-HU"/>
        </w:rPr>
      </w:pPr>
      <w:r w:rsidRPr="00060717">
        <w:rPr>
          <w:lang w:val="hu-HU"/>
        </w:rPr>
        <w:t>Jelen együttműködési megállapodásban megfogalmazott feladatok megvalósításában a kapcsolattartók járnak el, de az együttműködés módosítása, megszüntetése, valamint a jelen megállapodás 1. melléklete szerinti formanyomtatvány aláírása a CORVINUS vonatkozásában jelen együttműködési megállapodást aláíró képviselő kizárólagos joga. A Felek az egyes hallgatók szakmai gyakorlatáért felelős személyek elérhetőségét a jelen együttműködési megállapodás 1. melléklete szerinti formanyomtatványon rögzítik.</w:t>
      </w:r>
    </w:p>
    <w:p w14:paraId="595DEF36" w14:textId="77777777" w:rsidR="00060717" w:rsidRPr="00060717" w:rsidRDefault="00060717" w:rsidP="00060717">
      <w:pPr>
        <w:pStyle w:val="bekezdsek"/>
        <w:rPr>
          <w:lang w:val="hu-HU"/>
        </w:rPr>
      </w:pPr>
      <w:r w:rsidRPr="00060717">
        <w:rPr>
          <w:lang w:val="hu-HU"/>
        </w:rPr>
        <w:t xml:space="preserve">Jelen megállapodással kapcsolatos valamennyi értesítést és nyilatkozatot írásban, a kapcsolattartó jelen együttműködési megállapodás szerint megadott címére kell megtenni. </w:t>
      </w:r>
      <w:bookmarkStart w:id="1" w:name="_Toc349556200"/>
      <w:r w:rsidRPr="00060717">
        <w:rPr>
          <w:lang w:val="hu-HU"/>
        </w:rPr>
        <w:t>A Felek megállapodnak, hogy amennyiben jelen együttműködési megállapodás eltérően nem rendelkezik, az elektronikus úton (e-mailben) történő nyilatkozattételt írásbeli formának elfogadják.</w:t>
      </w:r>
      <w:bookmarkEnd w:id="1"/>
      <w:r w:rsidRPr="00060717">
        <w:rPr>
          <w:lang w:val="hu-HU"/>
        </w:rPr>
        <w:t xml:space="preserve"> E-mailben nem lehet érvényesen közölni az együttműködési megállapodás megkötésére, módosítására, megszüntetésére, a teljesítés igazolására, jogról való lemondásra, jog elismerésére, kötelezettség vállalására, vagy egyezségkötésre vonatkozó nyilatkozatokat.</w:t>
      </w:r>
    </w:p>
    <w:p w14:paraId="03AEDF96" w14:textId="77777777" w:rsidR="00060717" w:rsidRPr="00060717" w:rsidRDefault="00060717" w:rsidP="00060717">
      <w:pPr>
        <w:pStyle w:val="bekezdsek"/>
        <w:rPr>
          <w:lang w:val="hu-HU"/>
        </w:rPr>
      </w:pPr>
      <w:r w:rsidRPr="00060717">
        <w:rPr>
          <w:lang w:val="hu-HU"/>
        </w:rPr>
        <w:t>A kapcsolattartó személyében és elérhetőségében bekövetkezett változásról a Felek haladéktalanul tájékoztatják egymást, amelynek elmaradásáért felelősséggel tartoznak. A kapcsolattartó személyében bekövetkező változás nem indokolja a jelen megállapodás módosítását.</w:t>
      </w:r>
    </w:p>
    <w:p w14:paraId="66C41F5C" w14:textId="77777777" w:rsidR="00060717" w:rsidRPr="00060717" w:rsidRDefault="00060717" w:rsidP="00060717">
      <w:pPr>
        <w:pStyle w:val="bekezdscme"/>
        <w:rPr>
          <w:lang w:val="hu-HU"/>
        </w:rPr>
      </w:pPr>
      <w:r w:rsidRPr="00060717">
        <w:rPr>
          <w:lang w:val="hu-HU"/>
        </w:rPr>
        <w:t>a felek további jogai és kötelezettségei</w:t>
      </w:r>
    </w:p>
    <w:p w14:paraId="0CF3EA29" w14:textId="77777777" w:rsidR="00060717" w:rsidRPr="00060717" w:rsidRDefault="00060717" w:rsidP="00060717">
      <w:pPr>
        <w:pStyle w:val="bekezdsek"/>
        <w:rPr>
          <w:lang w:val="hu-HU"/>
        </w:rPr>
      </w:pPr>
      <w:r w:rsidRPr="00060717">
        <w:rPr>
          <w:lang w:val="hu-HU"/>
        </w:rPr>
        <w:t>A CORVINUS jogai és kötelezettségei:</w:t>
      </w:r>
    </w:p>
    <w:p w14:paraId="046AE34A" w14:textId="77777777" w:rsidR="00060717" w:rsidRPr="00060717" w:rsidRDefault="00060717" w:rsidP="00060717">
      <w:pPr>
        <w:pStyle w:val="listaszeralbekezds"/>
        <w:rPr>
          <w:lang w:val="hu-HU"/>
        </w:rPr>
      </w:pPr>
      <w:r w:rsidRPr="00060717">
        <w:rPr>
          <w:lang w:val="hu-HU"/>
        </w:rPr>
        <w:t>felelősséget vállal a hallgatók teljes képzéséért, ennek részeként a szakmai gyakorlat szakmai keretrendszerének meghatározásáért és Szakmai gyakorlóhely által történő megismerhetővé tételéért;</w:t>
      </w:r>
    </w:p>
    <w:p w14:paraId="139E50CC" w14:textId="77777777" w:rsidR="00060717" w:rsidRPr="00060717" w:rsidRDefault="00060717" w:rsidP="00060717">
      <w:pPr>
        <w:pStyle w:val="listaszeralbekezds"/>
        <w:rPr>
          <w:lang w:val="hu-HU"/>
        </w:rPr>
      </w:pPr>
      <w:r w:rsidRPr="00060717">
        <w:rPr>
          <w:lang w:val="hu-HU"/>
        </w:rPr>
        <w:t>biztosítja a szakmai gyakorlathoz szükséges adatokat, információkat a Szakmai gyakorlóhely számára;</w:t>
      </w:r>
    </w:p>
    <w:p w14:paraId="3B8E5D74" w14:textId="77777777" w:rsidR="00060717" w:rsidRPr="00060717" w:rsidRDefault="00060717" w:rsidP="00060717">
      <w:pPr>
        <w:pStyle w:val="listaszeralbekezds"/>
        <w:rPr>
          <w:lang w:val="hu-HU"/>
        </w:rPr>
      </w:pPr>
      <w:r w:rsidRPr="00060717">
        <w:rPr>
          <w:lang w:val="hu-HU"/>
        </w:rPr>
        <w:t>meghatározza a szakmai gyakorlat értékelésének alapelveit, és ezekről tájékoztatja a Szakmai gyakorlóhelyet;</w:t>
      </w:r>
    </w:p>
    <w:p w14:paraId="5FA3FF95" w14:textId="77777777" w:rsidR="00060717" w:rsidRPr="00060717" w:rsidRDefault="00060717" w:rsidP="00060717">
      <w:pPr>
        <w:pStyle w:val="listaszeralbekezds"/>
        <w:rPr>
          <w:lang w:val="hu-HU"/>
        </w:rPr>
      </w:pPr>
      <w:r w:rsidRPr="00060717">
        <w:rPr>
          <w:lang w:val="hu-HU"/>
        </w:rPr>
        <w:t>jogosult a Szakmai gyakorlóhely előzetes tájékoztatása nélkül ellenőrizni a szakmai gyakorlat feltételeit, körülményeit;</w:t>
      </w:r>
    </w:p>
    <w:p w14:paraId="3190EC2B" w14:textId="77777777" w:rsidR="00060717" w:rsidRPr="00060717" w:rsidRDefault="00060717" w:rsidP="00060717">
      <w:pPr>
        <w:pStyle w:val="listaszeralbekezds"/>
        <w:rPr>
          <w:lang w:val="hu-HU"/>
        </w:rPr>
      </w:pPr>
      <w:r w:rsidRPr="00060717">
        <w:rPr>
          <w:lang w:val="hu-HU"/>
        </w:rPr>
        <w:t>értékeli a hallgató szakmai gyakorlati kompetenciáját a Szakmai gyakorlóhely írásbeli értékelése alapján;</w:t>
      </w:r>
    </w:p>
    <w:p w14:paraId="61DED491" w14:textId="77777777" w:rsidR="00765E67" w:rsidRDefault="00060717" w:rsidP="00060717">
      <w:pPr>
        <w:pStyle w:val="listaszeralbekezds"/>
        <w:rPr>
          <w:lang w:val="hu-HU"/>
        </w:rPr>
      </w:pPr>
      <w:r w:rsidRPr="00060717">
        <w:rPr>
          <w:lang w:val="hu-HU"/>
        </w:rPr>
        <w:t>teljesíti az Nftv. szerinti adatszolgáltatási kötelezettségét</w:t>
      </w:r>
      <w:r w:rsidR="00765E67">
        <w:rPr>
          <w:lang w:val="hu-HU"/>
        </w:rPr>
        <w:t>;</w:t>
      </w:r>
    </w:p>
    <w:p w14:paraId="1FC0FCD3" w14:textId="507886D3" w:rsidR="00060717" w:rsidRPr="00765E67" w:rsidRDefault="00765E67" w:rsidP="00765E67">
      <w:pPr>
        <w:pStyle w:val="listaszeralbekezds"/>
        <w:rPr>
          <w:lang w:val="hu-HU"/>
        </w:rPr>
      </w:pPr>
      <w:bookmarkStart w:id="2" w:name="_Hlk93668973"/>
      <w:r w:rsidRPr="00765E67">
        <w:rPr>
          <w:lang w:val="hu-HU"/>
        </w:rPr>
        <w:t xml:space="preserve">az adataiban bekövetkező változást bejelenti a </w:t>
      </w:r>
      <w:r>
        <w:rPr>
          <w:lang w:val="hu-HU"/>
        </w:rPr>
        <w:t>Szakmai gyakorlóhely</w:t>
      </w:r>
      <w:r w:rsidRPr="00765E67">
        <w:rPr>
          <w:lang w:val="hu-HU"/>
        </w:rPr>
        <w:t xml:space="preserve"> részére</w:t>
      </w:r>
      <w:r w:rsidR="00060717" w:rsidRPr="00765E67">
        <w:rPr>
          <w:lang w:val="hu-HU"/>
        </w:rPr>
        <w:t>.</w:t>
      </w:r>
    </w:p>
    <w:bookmarkEnd w:id="2"/>
    <w:p w14:paraId="49AFDDE7" w14:textId="77777777" w:rsidR="00060717" w:rsidRPr="00060717" w:rsidRDefault="00060717" w:rsidP="00060717">
      <w:pPr>
        <w:pStyle w:val="bekezdsek"/>
        <w:rPr>
          <w:lang w:val="hu-HU"/>
        </w:rPr>
      </w:pPr>
      <w:r w:rsidRPr="00060717">
        <w:rPr>
          <w:lang w:val="hu-HU"/>
        </w:rPr>
        <w:t>A Szakmai gyakorlóhely jogai és kötelezettségei:</w:t>
      </w:r>
    </w:p>
    <w:p w14:paraId="7AE0CA0B" w14:textId="77777777" w:rsidR="00060717" w:rsidRPr="00060717" w:rsidRDefault="00060717" w:rsidP="00060717">
      <w:pPr>
        <w:pStyle w:val="listaszeralbekezds"/>
        <w:rPr>
          <w:lang w:val="hu-HU"/>
        </w:rPr>
      </w:pPr>
      <w:r w:rsidRPr="00060717">
        <w:rPr>
          <w:lang w:val="hu-HU"/>
        </w:rPr>
        <w:t>a szakmai gyakorlat CORVINUS által meghatározott szakmai keretrendszerét megismeri és azt a szakmai gyakorlat teljes időtartama alatt érvényesíti;</w:t>
      </w:r>
    </w:p>
    <w:p w14:paraId="1CB4141D" w14:textId="77777777" w:rsidR="00060717" w:rsidRPr="00060717" w:rsidRDefault="00060717" w:rsidP="00060717">
      <w:pPr>
        <w:pStyle w:val="listaszeralbekezds"/>
        <w:rPr>
          <w:lang w:val="hu-HU"/>
        </w:rPr>
      </w:pPr>
      <w:r w:rsidRPr="00060717">
        <w:rPr>
          <w:lang w:val="hu-HU"/>
        </w:rPr>
        <w:lastRenderedPageBreak/>
        <w:t>meghatározza a szakmai gyakorlatban részt vevő hallgatók kiválasztásának elveit, dönt a hallgatók szakmai gyakorlatra történő fogadásáról;</w:t>
      </w:r>
    </w:p>
    <w:p w14:paraId="437469C9" w14:textId="77777777" w:rsidR="00060717" w:rsidRPr="00060717" w:rsidRDefault="00060717" w:rsidP="00060717">
      <w:pPr>
        <w:pStyle w:val="listaszeralbekezds"/>
        <w:rPr>
          <w:lang w:val="hu-HU"/>
        </w:rPr>
      </w:pPr>
      <w:r w:rsidRPr="00060717">
        <w:rPr>
          <w:lang w:val="hu-HU"/>
        </w:rPr>
        <w:t>a szakmai gyakorlat teljes időtartama alatt, a napi munkavégzés során folyamatosan gondoskodik a hallgató foglalkoztatásának felügyeletéről, vállalja, hogy a szakmai gyakorlat keretében átadja mindazokat a gyakorlati ismereteket, amelyeket a szakképzési követelményei meghatároznak, a hallgatót, a tanulmányainak megfelelő szakterületen foglalkoztatja és irányítja a szakmai gyakorlati tevékenységet;</w:t>
      </w:r>
    </w:p>
    <w:p w14:paraId="640B2846" w14:textId="77777777" w:rsidR="00060717" w:rsidRPr="00060717" w:rsidRDefault="00060717" w:rsidP="00060717">
      <w:pPr>
        <w:pStyle w:val="listaszeralbekezds"/>
        <w:rPr>
          <w:lang w:val="hu-HU"/>
        </w:rPr>
      </w:pPr>
      <w:r w:rsidRPr="00060717">
        <w:rPr>
          <w:lang w:val="hu-HU"/>
        </w:rPr>
        <w:t>a szakmai gyakorlat során gyakorlati oktatóként olyan személyt jelöl ki, aki megfelelő szakirányú szakképesítéssel, szakmai gyakorlattal rendelkezik és büntetlen előéletű;</w:t>
      </w:r>
    </w:p>
    <w:p w14:paraId="1B14E09F" w14:textId="26E113CA" w:rsidR="00060717" w:rsidRPr="00E75602" w:rsidRDefault="00060717" w:rsidP="00060717">
      <w:pPr>
        <w:pStyle w:val="listaszeralbekezds"/>
        <w:rPr>
          <w:lang w:val="hu-HU"/>
        </w:rPr>
      </w:pPr>
      <w:r w:rsidRPr="00060717">
        <w:rPr>
          <w:lang w:val="hu-HU"/>
        </w:rPr>
        <w:t>a hallgatóval az Nftv. 44.§ (1) a) pontja alapján és a Rendelet 18.§-ában meghatározott tartalommal hallgatói munkaszerződést köt (kivéve a</w:t>
      </w:r>
      <w:r w:rsidR="00563663">
        <w:rPr>
          <w:lang w:val="hu-HU"/>
        </w:rPr>
        <w:t xml:space="preserve"> jelen szerződés</w:t>
      </w:r>
      <w:r w:rsidRPr="00060717">
        <w:rPr>
          <w:lang w:val="hu-HU"/>
        </w:rPr>
        <w:t xml:space="preserve"> 5.3. pont</w:t>
      </w:r>
      <w:r w:rsidR="00563663">
        <w:rPr>
          <w:lang w:val="hu-HU"/>
        </w:rPr>
        <w:t>já</w:t>
      </w:r>
      <w:r w:rsidRPr="00060717">
        <w:rPr>
          <w:lang w:val="hu-HU"/>
        </w:rPr>
        <w:t>ban meghatározott esetet</w:t>
      </w:r>
      <w:r w:rsidRPr="00E75602">
        <w:rPr>
          <w:lang w:val="hu-HU"/>
        </w:rPr>
        <w:t xml:space="preserve">), </w:t>
      </w:r>
      <w:r w:rsidR="00302FD3" w:rsidRPr="00E75602">
        <w:rPr>
          <w:lang w:val="hu-HU"/>
        </w:rPr>
        <w:t>vagy a Rendelet 14.§ (1) és (2) bekezdésében meghatározott rendelkezéseknek megfelelő munkaszerződést köt</w:t>
      </w:r>
      <w:r w:rsidR="00595E6E">
        <w:rPr>
          <w:lang w:val="hu-HU"/>
        </w:rPr>
        <w:t>. K</w:t>
      </w:r>
      <w:r w:rsidRPr="00E75602">
        <w:rPr>
          <w:lang w:val="hu-HU"/>
        </w:rPr>
        <w:t>öltségvetési szerv esetén a Rendelet 18/B.§-ban meghatározott tartalommal hallgatói megállapodást köt;</w:t>
      </w:r>
    </w:p>
    <w:p w14:paraId="0AF9E96A" w14:textId="77777777" w:rsidR="00060717" w:rsidRPr="00060717" w:rsidRDefault="00060717" w:rsidP="00060717">
      <w:pPr>
        <w:pStyle w:val="listaszeralbekezds"/>
        <w:rPr>
          <w:lang w:val="hu-HU"/>
        </w:rPr>
      </w:pPr>
      <w:r w:rsidRPr="00060717">
        <w:rPr>
          <w:lang w:val="hu-HU"/>
        </w:rPr>
        <w:t>ha a szakmai gyakorlatot átmenetileg székhelyén, telephelyén kívüli munkahelyen szervezi meg, a hallgatónak útiköltség térítést fizet;</w:t>
      </w:r>
    </w:p>
    <w:p w14:paraId="2DE025DE" w14:textId="77777777" w:rsidR="007261AF" w:rsidRDefault="00060717" w:rsidP="007261AF">
      <w:pPr>
        <w:pStyle w:val="listaszeralbekezds"/>
        <w:rPr>
          <w:lang w:val="hu-HU"/>
        </w:rPr>
      </w:pPr>
      <w:r w:rsidRPr="007261AF">
        <w:rPr>
          <w:lang w:val="hu-HU"/>
        </w:rPr>
        <w:t>a szakmai gyakorlat teljes időtartama alatt más, a Szakmai gyakorlóhelynél foglalkoztatott munkavállalókkal azonos feltételek szerint biztosítja a biztonságos és egészséges munkakörülményeket, valamint minden olyan ismeretet, munkahelyi szolgáltatást, eszközt és felszerelést, amelyet szakmai gyakorlat tárgyát képező munka (munkakör) vonatkozásában a jogszabályok, illetve a Szakmai gyakorlóhely szabályzatai előírnak;</w:t>
      </w:r>
    </w:p>
    <w:p w14:paraId="34FB187D" w14:textId="49784317" w:rsidR="007261AF" w:rsidRPr="007261AF" w:rsidRDefault="007261AF" w:rsidP="007261AF">
      <w:pPr>
        <w:pStyle w:val="listaszeralbekezds"/>
        <w:rPr>
          <w:lang w:val="hu-HU"/>
        </w:rPr>
      </w:pPr>
      <w:r>
        <w:rPr>
          <w:lang w:val="hu-HU"/>
        </w:rPr>
        <w:t>a</w:t>
      </w:r>
      <w:r w:rsidRPr="007261AF">
        <w:rPr>
          <w:lang w:val="hu-HU"/>
        </w:rPr>
        <w:t xml:space="preserve"> hallgató részére foglalkoztatása megkezdése előtt munkavédelmi oktatást tart;</w:t>
      </w:r>
    </w:p>
    <w:p w14:paraId="29402399" w14:textId="54174F66" w:rsidR="00060717" w:rsidRPr="00060717" w:rsidRDefault="00060717" w:rsidP="00060717">
      <w:pPr>
        <w:pStyle w:val="listaszeralbekezds"/>
        <w:rPr>
          <w:lang w:val="hu-HU"/>
        </w:rPr>
      </w:pPr>
      <w:r w:rsidRPr="00060717">
        <w:rPr>
          <w:lang w:val="hu-HU"/>
        </w:rPr>
        <w:t xml:space="preserve">a napi </w:t>
      </w:r>
      <w:r w:rsidR="00135537">
        <w:rPr>
          <w:lang w:val="hu-HU"/>
        </w:rPr>
        <w:t>munka</w:t>
      </w:r>
      <w:r w:rsidRPr="00060717">
        <w:rPr>
          <w:lang w:val="hu-HU"/>
        </w:rPr>
        <w:t>idő és a pihenőidő tekintetében a Munka Törvénykönyvéről szóló 2012. évi I. törvényben (a továbbiakban: Mt.) és egyéb vonatkozó jogszabályokban foglaltakat betartja, és ezen túlmenően a hallgató szakmai gyakorlat alatti munkavégzése során az Mt. rendelkezései szerint jár el;</w:t>
      </w:r>
    </w:p>
    <w:p w14:paraId="1CA27DAD" w14:textId="77777777" w:rsidR="00060717" w:rsidRPr="00060717" w:rsidRDefault="00060717" w:rsidP="00060717">
      <w:pPr>
        <w:pStyle w:val="listaszeralbekezds"/>
        <w:rPr>
          <w:lang w:val="hu-HU"/>
        </w:rPr>
      </w:pPr>
      <w:r w:rsidRPr="00060717">
        <w:rPr>
          <w:lang w:val="hu-HU"/>
        </w:rPr>
        <w:t>a hallgató szakmai tudását, kompetenciáját a CORVINUS által kialakított űrlapon írásban értékeli, és az értékelést a hallgató részére a szakmai gyakorlat utolsó napján átadja;</w:t>
      </w:r>
    </w:p>
    <w:p w14:paraId="20BC0834" w14:textId="77777777" w:rsidR="00060717" w:rsidRPr="00060717" w:rsidRDefault="00060717" w:rsidP="00060717">
      <w:pPr>
        <w:pStyle w:val="listaszeralbekezds"/>
        <w:rPr>
          <w:lang w:val="hu-HU"/>
        </w:rPr>
      </w:pPr>
      <w:r w:rsidRPr="00060717">
        <w:rPr>
          <w:lang w:val="hu-HU"/>
        </w:rPr>
        <w:t>az adataiban bekövetkező változást a 11. pontban foglaltak szerint bejelenti a CORVINUS részére.</w:t>
      </w:r>
    </w:p>
    <w:p w14:paraId="689368C3" w14:textId="77777777" w:rsidR="00060717" w:rsidRPr="00060717" w:rsidRDefault="00060717" w:rsidP="00060717">
      <w:pPr>
        <w:pStyle w:val="bekezdscme"/>
        <w:rPr>
          <w:lang w:val="hu-HU"/>
        </w:rPr>
      </w:pPr>
      <w:r w:rsidRPr="00060717">
        <w:rPr>
          <w:lang w:val="hu-HU"/>
        </w:rPr>
        <w:t>Károkozás</w:t>
      </w:r>
    </w:p>
    <w:p w14:paraId="7A26F1AE" w14:textId="77777777" w:rsidR="00060717" w:rsidRPr="00060717" w:rsidRDefault="00060717" w:rsidP="00C75F3B">
      <w:pPr>
        <w:pStyle w:val="bekezdsek"/>
        <w:numPr>
          <w:ilvl w:val="0"/>
          <w:numId w:val="0"/>
        </w:numPr>
        <w:ind w:left="792"/>
        <w:rPr>
          <w:lang w:val="hu-HU"/>
        </w:rPr>
      </w:pPr>
      <w:r w:rsidRPr="00060717">
        <w:rPr>
          <w:lang w:val="hu-HU"/>
        </w:rPr>
        <w:t>A Felek tudomásul veszik, hogy a szakmai gyakorlat időtartama alatt a Szakmai gyakorlóhely által a hallgatónak, illetve a hallgató által a Szakmai gyakorlóhelynek okozott kár megtérítése tekintetében az Nftv. 56. § rendelkezései az irányadók.</w:t>
      </w:r>
    </w:p>
    <w:p w14:paraId="43128F2E" w14:textId="77777777" w:rsidR="00060717" w:rsidRPr="00060717" w:rsidRDefault="00060717" w:rsidP="00060717">
      <w:pPr>
        <w:pStyle w:val="bekezdscme"/>
        <w:rPr>
          <w:lang w:val="hu-HU"/>
        </w:rPr>
      </w:pPr>
      <w:r w:rsidRPr="00060717">
        <w:rPr>
          <w:lang w:val="hu-HU"/>
        </w:rPr>
        <w:t>A megállapodás időtartama</w:t>
      </w:r>
    </w:p>
    <w:p w14:paraId="3A0BB200" w14:textId="23C0EDF2" w:rsidR="00060717" w:rsidRPr="00060717" w:rsidRDefault="00060717" w:rsidP="00C75F3B">
      <w:pPr>
        <w:pStyle w:val="bekezdsek"/>
        <w:numPr>
          <w:ilvl w:val="0"/>
          <w:numId w:val="0"/>
        </w:numPr>
        <w:ind w:left="792"/>
        <w:rPr>
          <w:lang w:val="hu-HU"/>
        </w:rPr>
      </w:pPr>
      <w:r w:rsidRPr="00060717">
        <w:rPr>
          <w:lang w:val="hu-HU"/>
        </w:rPr>
        <w:t>Jelen együttműködési megállapodás a Felek által történő aláírást követően a megállapodást későbbi időpontban aláíró Fél aláírásának napján lép hatályba és határozatlan/…….. határozott időre jön létre.</w:t>
      </w:r>
    </w:p>
    <w:p w14:paraId="6DB87F1E" w14:textId="77777777" w:rsidR="00060717" w:rsidRPr="00060717" w:rsidRDefault="00060717" w:rsidP="00060717">
      <w:pPr>
        <w:pStyle w:val="bekezdscme"/>
        <w:rPr>
          <w:lang w:val="hu-HU"/>
        </w:rPr>
      </w:pPr>
      <w:r w:rsidRPr="00060717">
        <w:rPr>
          <w:lang w:val="hu-HU"/>
        </w:rPr>
        <w:t xml:space="preserve"> Az együttműködési megállapodás módosítása, megszűnése</w:t>
      </w:r>
    </w:p>
    <w:p w14:paraId="59F188EC" w14:textId="77777777" w:rsidR="00060717" w:rsidRPr="00060717" w:rsidRDefault="00060717" w:rsidP="00060717">
      <w:pPr>
        <w:pStyle w:val="bekezdsek"/>
        <w:rPr>
          <w:lang w:val="hu-HU"/>
        </w:rPr>
      </w:pPr>
      <w:r w:rsidRPr="00060717">
        <w:rPr>
          <w:lang w:val="hu-HU"/>
        </w:rPr>
        <w:t>Jelen együttműködési megállapodást a Felek közös megegyezéssel írásban bármikor módosíthatják.</w:t>
      </w:r>
    </w:p>
    <w:p w14:paraId="221EBCA6" w14:textId="77777777" w:rsidR="00060717" w:rsidRPr="00060717" w:rsidRDefault="00060717" w:rsidP="00060717">
      <w:pPr>
        <w:pStyle w:val="bekezdsek"/>
        <w:rPr>
          <w:lang w:val="hu-HU"/>
        </w:rPr>
      </w:pPr>
      <w:r w:rsidRPr="00060717">
        <w:rPr>
          <w:lang w:val="hu-HU"/>
        </w:rPr>
        <w:t>A jelen együttműködési megállapodás megszűnik:</w:t>
      </w:r>
    </w:p>
    <w:p w14:paraId="1037E9E6" w14:textId="77777777" w:rsidR="00060717" w:rsidRPr="00060717" w:rsidRDefault="00060717" w:rsidP="00060717">
      <w:pPr>
        <w:pStyle w:val="listaszeralbekezds"/>
        <w:rPr>
          <w:lang w:val="hu-HU"/>
        </w:rPr>
      </w:pPr>
      <w:r w:rsidRPr="00060717">
        <w:rPr>
          <w:lang w:val="hu-HU"/>
        </w:rPr>
        <w:t>a Felek jogutód nélküli megszűnésével,</w:t>
      </w:r>
    </w:p>
    <w:p w14:paraId="4C14DBDE" w14:textId="77777777" w:rsidR="00060717" w:rsidRPr="00060717" w:rsidRDefault="00060717" w:rsidP="00060717">
      <w:pPr>
        <w:pStyle w:val="listaszeralbekezds"/>
        <w:rPr>
          <w:lang w:val="hu-HU"/>
        </w:rPr>
      </w:pPr>
      <w:r w:rsidRPr="00060717">
        <w:rPr>
          <w:lang w:val="hu-HU"/>
        </w:rPr>
        <w:t>ha a Felek azt közösen megszüntetik,</w:t>
      </w:r>
    </w:p>
    <w:p w14:paraId="5743C025" w14:textId="77777777" w:rsidR="00060717" w:rsidRPr="00060717" w:rsidRDefault="00060717" w:rsidP="00060717">
      <w:pPr>
        <w:pStyle w:val="listaszeralbekezds"/>
        <w:rPr>
          <w:lang w:val="hu-HU"/>
        </w:rPr>
      </w:pPr>
      <w:r w:rsidRPr="00060717">
        <w:rPr>
          <w:lang w:val="hu-HU"/>
        </w:rPr>
        <w:t>ha azt bármelyik Fél felmondja,</w:t>
      </w:r>
    </w:p>
    <w:p w14:paraId="5D2F25E1" w14:textId="77777777" w:rsidR="00060717" w:rsidRPr="00060717" w:rsidRDefault="00060717" w:rsidP="00060717">
      <w:pPr>
        <w:pStyle w:val="listaszeralbekezds"/>
        <w:rPr>
          <w:lang w:val="hu-HU"/>
        </w:rPr>
      </w:pPr>
      <w:r w:rsidRPr="00060717">
        <w:rPr>
          <w:lang w:val="hu-HU"/>
        </w:rPr>
        <w:lastRenderedPageBreak/>
        <w:t>határozott idő esetében, annak lejártával.</w:t>
      </w:r>
    </w:p>
    <w:p w14:paraId="74CD0BCA" w14:textId="77777777" w:rsidR="00060717" w:rsidRPr="00060717" w:rsidRDefault="00060717" w:rsidP="00060717">
      <w:pPr>
        <w:pStyle w:val="bekezdsek"/>
        <w:rPr>
          <w:lang w:val="hu-HU"/>
        </w:rPr>
      </w:pPr>
      <w:r w:rsidRPr="00060717">
        <w:rPr>
          <w:lang w:val="hu-HU"/>
        </w:rPr>
        <w:t>A Felek megállapodnak, hogy bármelyik Fél jogosult jelen együttműködési megállapodást az adott (a felmondás közlésekor folyamatban lévő) tanulmányi félév utolsó napjával (felmondás hatályosulásának napja) rendes felmondással megszüntetni. A rendes felmondást legalább a felmondás hatályosulását harminc (30) nappal megelőzően írásban, tértivevényes küldeményként feladott nyilatkozatban kell megtenni.</w:t>
      </w:r>
    </w:p>
    <w:p w14:paraId="794A4987" w14:textId="77777777" w:rsidR="00060717" w:rsidRPr="00861B9E" w:rsidRDefault="00060717" w:rsidP="00060717">
      <w:pPr>
        <w:pStyle w:val="bekezdsek"/>
        <w:rPr>
          <w:lang w:val="hu-HU"/>
        </w:rPr>
      </w:pPr>
      <w:r w:rsidRPr="00060717">
        <w:rPr>
          <w:lang w:val="hu-HU"/>
        </w:rPr>
        <w:t xml:space="preserve">A Felek megállapodnak, hogy bármelyik Fél jogosult jelen együttműködési megállapodást rendkívüli felmondással megszüntetni, amennyiben a másik Fél jelen együttműködési megállapodásból adódó kötelezettségeit súlyosan vagy ismételten megszegi. A rendkívüli felmondás a közléssel válik hatályossá. A rendkívüli felmondást részletesen indokolni kell és írásban, tértivevényes küldeményként feladott </w:t>
      </w:r>
      <w:r w:rsidRPr="00861B9E">
        <w:rPr>
          <w:lang w:val="hu-HU"/>
        </w:rPr>
        <w:t>nyilatkozatban kell megtenni.</w:t>
      </w:r>
    </w:p>
    <w:p w14:paraId="5779D91D" w14:textId="43DCC112" w:rsidR="005879E4" w:rsidRPr="00940F38" w:rsidRDefault="00060717" w:rsidP="00940F38">
      <w:pPr>
        <w:pStyle w:val="bekezdscme"/>
        <w:rPr>
          <w:lang w:val="hu-HU"/>
        </w:rPr>
      </w:pPr>
      <w:r w:rsidRPr="00861B9E">
        <w:rPr>
          <w:lang w:val="hu-HU"/>
        </w:rPr>
        <w:t>adatkezelés, Adattovábbítás, adatokban bekövetkező változás</w:t>
      </w:r>
    </w:p>
    <w:p w14:paraId="221E7796" w14:textId="77777777" w:rsidR="005879E4" w:rsidRPr="00861B9E" w:rsidRDefault="005879E4" w:rsidP="005879E4">
      <w:pPr>
        <w:spacing w:before="120" w:after="120"/>
        <w:ind w:left="360" w:hanging="360"/>
        <w:rPr>
          <w:b/>
          <w:smallCaps/>
          <w:lang w:val="hu-HU"/>
        </w:rPr>
      </w:pPr>
      <w:r w:rsidRPr="00861B9E">
        <w:rPr>
          <w:b/>
          <w:smallCaps/>
          <w:lang w:val="hu-HU"/>
        </w:rPr>
        <w:t>11/A</w:t>
      </w:r>
      <w:r w:rsidRPr="00861B9E">
        <w:rPr>
          <w:b/>
          <w:smallCaps/>
          <w:lang w:val="hu-HU"/>
        </w:rPr>
        <w:tab/>
        <w:t>Hallgatói személyes adatok</w:t>
      </w:r>
    </w:p>
    <w:p w14:paraId="05DE83F2" w14:textId="77777777" w:rsidR="005879E4" w:rsidRPr="00861B9E" w:rsidRDefault="005879E4" w:rsidP="005879E4">
      <w:pPr>
        <w:pStyle w:val="bekezdsek"/>
        <w:rPr>
          <w:lang w:val="hu-HU"/>
        </w:rPr>
      </w:pPr>
      <w:r w:rsidRPr="00861B9E">
        <w:rPr>
          <w:lang w:val="hu-HU"/>
        </w:rPr>
        <w:t>Felek együttműködése magában foglalja a hallgatók (mint az adatkezelés érintettjei) személyes adatainak közös adatkezelését is.</w:t>
      </w:r>
    </w:p>
    <w:p w14:paraId="44789535" w14:textId="16A24216" w:rsidR="005879E4" w:rsidRPr="00861B9E" w:rsidRDefault="005879E4" w:rsidP="005879E4">
      <w:pPr>
        <w:pStyle w:val="bekezdsek"/>
        <w:rPr>
          <w:lang w:val="hu-HU"/>
        </w:rPr>
      </w:pPr>
      <w:r w:rsidRPr="00861B9E">
        <w:rPr>
          <w:lang w:val="hu-HU"/>
        </w:rPr>
        <w:tab/>
        <w:t>Mivel a Felek a CORVINUS szakmai gyakorlaton részt vevő hallgatók</w:t>
      </w:r>
      <w:r w:rsidR="00A665BA">
        <w:rPr>
          <w:lang w:val="hu-HU"/>
        </w:rPr>
        <w:t xml:space="preserve"> </w:t>
      </w:r>
      <w:r w:rsidRPr="00861B9E">
        <w:rPr>
          <w:lang w:val="hu-HU"/>
        </w:rPr>
        <w:t xml:space="preserve">a Szakmai gyakorlóhelynél történő gyakorlati képzése kapcsán a hallgatók személyes adatai kezelésének a célját és eszközét közösen határozzák meg, illetve az adatkezelési műveleteket (legalább részben) közösen végzik, </w:t>
      </w:r>
      <w:bookmarkStart w:id="3" w:name="_Hlk157163041"/>
      <w:r w:rsidR="006823C6" w:rsidRPr="00D5340C">
        <w:rPr>
          <w:lang w:val="hu-HU"/>
        </w:rPr>
        <w:t xml:space="preserve">a Rendelet 14. § (2) bekezdésére is tekintettel </w:t>
      </w:r>
      <w:bookmarkEnd w:id="3"/>
      <w:r w:rsidRPr="00861B9E">
        <w:rPr>
          <w:lang w:val="hu-HU"/>
        </w:rPr>
        <w:t>a GDPR 26. cikke szerinti közös adatkezelőknek minősülnek.</w:t>
      </w:r>
    </w:p>
    <w:p w14:paraId="6100F83B" w14:textId="73631C56" w:rsidR="005879E4" w:rsidRPr="00861B9E" w:rsidRDefault="005879E4" w:rsidP="005879E4">
      <w:pPr>
        <w:pStyle w:val="bekezdsek"/>
        <w:rPr>
          <w:lang w:val="hu-HU"/>
        </w:rPr>
      </w:pPr>
      <w:r w:rsidRPr="00861B9E">
        <w:rPr>
          <w:lang w:val="hu-HU"/>
        </w:rPr>
        <w:tab/>
        <w:t>Felek a</w:t>
      </w:r>
      <w:r w:rsidR="007E0591">
        <w:rPr>
          <w:lang w:val="hu-HU"/>
        </w:rPr>
        <w:t>z együttműködési m</w:t>
      </w:r>
      <w:r w:rsidRPr="00861B9E">
        <w:rPr>
          <w:lang w:val="hu-HU"/>
        </w:rPr>
        <w:t xml:space="preserve">egállapodás jelen </w:t>
      </w:r>
      <w:r w:rsidR="007E0591">
        <w:rPr>
          <w:lang w:val="hu-HU"/>
        </w:rPr>
        <w:t>pontjá</w:t>
      </w:r>
      <w:r w:rsidRPr="00861B9E">
        <w:rPr>
          <w:lang w:val="hu-HU"/>
        </w:rPr>
        <w:t>b</w:t>
      </w:r>
      <w:r w:rsidR="007E0591">
        <w:rPr>
          <w:lang w:val="hu-HU"/>
        </w:rPr>
        <w:t>a</w:t>
      </w:r>
      <w:r w:rsidRPr="00861B9E">
        <w:rPr>
          <w:lang w:val="hu-HU"/>
        </w:rPr>
        <w:t>n használt fogalmak értelmezése során a természetes személyek személyes adatok feldolgozása alatti védelméről, és az ilyen adatok szabad áramlásáról szóló 2016/679/EU rendelet (a továbbiakban: Általános Adatvédelmi Rendelet) meghatározásait tartják irányadónak.</w:t>
      </w:r>
    </w:p>
    <w:p w14:paraId="7D3FD170" w14:textId="77777777" w:rsidR="005879E4" w:rsidRPr="00861B9E" w:rsidRDefault="005879E4" w:rsidP="005879E4">
      <w:pPr>
        <w:pStyle w:val="bekezdsek"/>
        <w:rPr>
          <w:lang w:val="hu-HU"/>
        </w:rPr>
      </w:pPr>
      <w:r w:rsidRPr="00861B9E">
        <w:rPr>
          <w:lang w:val="hu-HU"/>
        </w:rPr>
        <w:tab/>
        <w:t>Az adatkezelés célja a CORVINUS szakmai gyakorlaton részt vevő hallgatók Szakmai gyakorlóhelynél történő gyakorlati képzésének a biztosítása.</w:t>
      </w:r>
    </w:p>
    <w:p w14:paraId="1452A602" w14:textId="77777777" w:rsidR="005879E4" w:rsidRPr="00861B9E" w:rsidRDefault="005879E4" w:rsidP="005879E4">
      <w:pPr>
        <w:pStyle w:val="bekezdsek"/>
        <w:rPr>
          <w:lang w:val="hu-HU"/>
        </w:rPr>
      </w:pPr>
      <w:r w:rsidRPr="00861B9E">
        <w:rPr>
          <w:lang w:val="hu-HU"/>
        </w:rPr>
        <w:tab/>
        <w:t xml:space="preserve">Felek a közös adatkezelés keretében a hallgatók személyes adatait a CORVINUS szakmai gyakorlaton részt vevő hallgatók Szakmai gyakorlóhelynél történő gyakorlati képzésével összefüggésben kezelik. </w:t>
      </w:r>
    </w:p>
    <w:p w14:paraId="31DDDFF1" w14:textId="14E591A3" w:rsidR="005879E4" w:rsidRPr="00940F38" w:rsidRDefault="005879E4" w:rsidP="00940F38">
      <w:pPr>
        <w:pStyle w:val="bekezdsek"/>
        <w:rPr>
          <w:lang w:val="hu-HU"/>
        </w:rPr>
      </w:pPr>
      <w:r w:rsidRPr="00861B9E">
        <w:rPr>
          <w:lang w:val="hu-HU"/>
        </w:rPr>
        <w:t xml:space="preserve">A kezelendő személyes adatok köre a CORVINUS szakmai gyakorlaton részt vevő hallgatók Szakmai gyakorlóhelynél történő gyakorlati képzésének megvalósításához szükséges személyes adatok körére korlátozódik. </w:t>
      </w:r>
      <w:bookmarkStart w:id="4" w:name="_Hlk143164299"/>
      <w:r w:rsidRPr="00861B9E">
        <w:rPr>
          <w:lang w:val="hu-HU"/>
        </w:rPr>
        <w:t xml:space="preserve">A Szakmai gyakorlóhelynél történő gyakorlati képzés megvalósításához szükséges közösen kezelt személyes adatkörök az alábbiak: </w:t>
      </w:r>
    </w:p>
    <w:p w14:paraId="27E4E7F6" w14:textId="77777777" w:rsidR="005879E4" w:rsidRPr="00861B9E" w:rsidRDefault="005879E4" w:rsidP="005879E4">
      <w:pPr>
        <w:numPr>
          <w:ilvl w:val="1"/>
          <w:numId w:val="0"/>
        </w:numPr>
        <w:spacing w:before="60" w:after="60"/>
        <w:ind w:left="1141" w:hanging="432"/>
        <w:rPr>
          <w:bCs/>
          <w:lang w:val="hu-HU"/>
        </w:rPr>
      </w:pPr>
      <w:r w:rsidRPr="00861B9E">
        <w:rPr>
          <w:bCs/>
          <w:lang w:val="hu-HU"/>
        </w:rPr>
        <w:t>a) név;</w:t>
      </w:r>
    </w:p>
    <w:p w14:paraId="13A37FD1" w14:textId="77777777" w:rsidR="005879E4" w:rsidRPr="00861B9E" w:rsidRDefault="005879E4" w:rsidP="005879E4">
      <w:pPr>
        <w:numPr>
          <w:ilvl w:val="1"/>
          <w:numId w:val="0"/>
        </w:numPr>
        <w:spacing w:before="60" w:after="60"/>
        <w:ind w:left="1141" w:hanging="432"/>
        <w:rPr>
          <w:bCs/>
          <w:lang w:val="hu-HU"/>
        </w:rPr>
      </w:pPr>
      <w:r w:rsidRPr="00861B9E">
        <w:rPr>
          <w:bCs/>
          <w:lang w:val="hu-HU"/>
        </w:rPr>
        <w:t>b) születési hely, dátum;</w:t>
      </w:r>
    </w:p>
    <w:p w14:paraId="026B384A" w14:textId="2C882378" w:rsidR="005879E4" w:rsidRPr="00861B9E" w:rsidRDefault="005879E4" w:rsidP="005879E4">
      <w:pPr>
        <w:numPr>
          <w:ilvl w:val="1"/>
          <w:numId w:val="0"/>
        </w:numPr>
        <w:spacing w:before="60" w:after="60"/>
        <w:ind w:left="1141" w:hanging="432"/>
        <w:rPr>
          <w:bCs/>
          <w:lang w:val="hu-HU"/>
        </w:rPr>
      </w:pPr>
      <w:r w:rsidRPr="00861B9E">
        <w:rPr>
          <w:bCs/>
          <w:lang w:val="hu-HU"/>
        </w:rPr>
        <w:t>c) megjelölt szak, szakok, képzési szint, képzés nyelve, munkarend;</w:t>
      </w:r>
    </w:p>
    <w:p w14:paraId="665B2DAC" w14:textId="77777777" w:rsidR="005879E4" w:rsidRPr="00861B9E" w:rsidRDefault="005879E4" w:rsidP="005879E4">
      <w:pPr>
        <w:numPr>
          <w:ilvl w:val="1"/>
          <w:numId w:val="0"/>
        </w:numPr>
        <w:spacing w:before="60" w:after="60"/>
        <w:ind w:left="1141" w:hanging="432"/>
        <w:rPr>
          <w:bCs/>
          <w:lang w:val="hu-HU"/>
        </w:rPr>
      </w:pPr>
      <w:r w:rsidRPr="00861B9E">
        <w:rPr>
          <w:bCs/>
          <w:lang w:val="hu-HU"/>
        </w:rPr>
        <w:t>d) hallgató neve;</w:t>
      </w:r>
    </w:p>
    <w:p w14:paraId="52F40191" w14:textId="77777777" w:rsidR="005879E4" w:rsidRPr="00861B9E" w:rsidRDefault="005879E4" w:rsidP="005879E4">
      <w:pPr>
        <w:numPr>
          <w:ilvl w:val="1"/>
          <w:numId w:val="0"/>
        </w:numPr>
        <w:spacing w:before="60" w:after="60"/>
        <w:ind w:left="1141" w:hanging="432"/>
        <w:rPr>
          <w:bCs/>
          <w:lang w:val="hu-HU"/>
        </w:rPr>
      </w:pPr>
      <w:r w:rsidRPr="00861B9E">
        <w:rPr>
          <w:bCs/>
          <w:lang w:val="hu-HU"/>
        </w:rPr>
        <w:t>e) hallgató elérhetőségei (állandó lakcím, e-mail cím, telefonszám);</w:t>
      </w:r>
    </w:p>
    <w:p w14:paraId="75ECFF99" w14:textId="77777777" w:rsidR="005879E4" w:rsidRPr="00861B9E" w:rsidRDefault="005879E4" w:rsidP="005879E4">
      <w:pPr>
        <w:numPr>
          <w:ilvl w:val="1"/>
          <w:numId w:val="0"/>
        </w:numPr>
        <w:spacing w:before="60" w:after="60"/>
        <w:ind w:left="1141" w:hanging="432"/>
        <w:rPr>
          <w:bCs/>
          <w:lang w:val="hu-HU"/>
        </w:rPr>
      </w:pPr>
      <w:r w:rsidRPr="00861B9E">
        <w:rPr>
          <w:bCs/>
          <w:lang w:val="hu-HU"/>
        </w:rPr>
        <w:t>f) a hallgató szakmai gyakorlati időszak jelenlétére vonatkozó adatok;</w:t>
      </w:r>
    </w:p>
    <w:p w14:paraId="1C5E651D" w14:textId="4610E751" w:rsidR="005879E4" w:rsidRPr="00861B9E" w:rsidRDefault="005879E4" w:rsidP="00940F38">
      <w:pPr>
        <w:numPr>
          <w:ilvl w:val="1"/>
          <w:numId w:val="0"/>
        </w:numPr>
        <w:spacing w:before="60" w:after="60"/>
        <w:ind w:left="1141" w:hanging="432"/>
        <w:rPr>
          <w:bCs/>
          <w:lang w:val="hu-HU"/>
        </w:rPr>
      </w:pPr>
      <w:r w:rsidRPr="00861B9E">
        <w:rPr>
          <w:bCs/>
          <w:lang w:val="hu-HU"/>
        </w:rPr>
        <w:t>g) a hallgató szakmai gyakorlati időszakra vonatkozó vezetői értékelés és adatai;</w:t>
      </w:r>
    </w:p>
    <w:p w14:paraId="6C59B90A" w14:textId="77777777" w:rsidR="005879E4" w:rsidRPr="00861B9E" w:rsidRDefault="005879E4" w:rsidP="005879E4">
      <w:pPr>
        <w:pStyle w:val="bekezdsek"/>
        <w:rPr>
          <w:lang w:val="hu-HU"/>
        </w:rPr>
      </w:pPr>
      <w:r w:rsidRPr="00861B9E">
        <w:rPr>
          <w:lang w:val="hu-HU"/>
        </w:rPr>
        <w:t>A 11.6. pontban foglalt adatkörökön túl kezelt adatok tekintetében az adatkezelők önálló adatkezelőnek minősülnek. A Felek kijelentik, hogy ebben a minőségükben az általuk végzett adatkezelésekért és az őket terhelő kötelezettségekért – pl.: adatokhoz való hozzáférés, adattárolás időtartama, tájékoztatás, érintetti jogok - maradéktalanul önállóan helytállni tartoznak. A Szakmai gyakorlóhely, mint munkáltató önálló adatkezelése (GDPR 6 § (1) b) pont) alapján is megvalósul.</w:t>
      </w:r>
    </w:p>
    <w:bookmarkEnd w:id="4"/>
    <w:p w14:paraId="491C949E" w14:textId="77777777" w:rsidR="005879E4" w:rsidRPr="00861B9E" w:rsidRDefault="005879E4" w:rsidP="005879E4">
      <w:pPr>
        <w:pStyle w:val="bekezdsek"/>
        <w:rPr>
          <w:lang w:val="hu-HU"/>
        </w:rPr>
      </w:pPr>
      <w:r w:rsidRPr="00861B9E">
        <w:rPr>
          <w:lang w:val="hu-HU"/>
        </w:rPr>
        <w:tab/>
        <w:t xml:space="preserve">Felek a közös adatkezelés körében együttműködnek a hallgatók Általános Adatvédelmi Rendelet szerinti jogainak érvényre juttatása érdekében. A </w:t>
      </w:r>
      <w:r w:rsidRPr="00861B9E">
        <w:rPr>
          <w:lang w:val="hu-HU"/>
        </w:rPr>
        <w:lastRenderedPageBreak/>
        <w:t>hallgatók a megállapodás feltételeitől függetlenül mindkét Fél vonatkozásában és mindkét Féllel szemben gyakorolhatják e jogaikat.</w:t>
      </w:r>
    </w:p>
    <w:p w14:paraId="687E3F19" w14:textId="601F46DB" w:rsidR="005879E4" w:rsidRPr="00861B9E" w:rsidRDefault="005879E4" w:rsidP="005879E4">
      <w:pPr>
        <w:pStyle w:val="bekezdsek"/>
        <w:rPr>
          <w:lang w:val="hu-HU"/>
        </w:rPr>
      </w:pPr>
      <w:r w:rsidRPr="00861B9E">
        <w:rPr>
          <w:lang w:val="hu-HU"/>
        </w:rPr>
        <w:t xml:space="preserve">A hallgatók részére az Általános Adatvédelmi Rendelet 13. cikke alapján nyújtandó tájékoztatás nem része jelen Szerződésnek. Felek megállapodnak, hogy ezen tájékoztatást (a továbbiakban: Adatkezelési Tájékoztató) a CORVINUS teljesíti, a jelen </w:t>
      </w:r>
      <w:r w:rsidR="007E0591">
        <w:rPr>
          <w:lang w:val="hu-HU"/>
        </w:rPr>
        <w:t>együttműködési m</w:t>
      </w:r>
      <w:r w:rsidRPr="00861B9E">
        <w:rPr>
          <w:lang w:val="hu-HU"/>
        </w:rPr>
        <w:t xml:space="preserve">egállapodás hatálya alá tartozó adatkezelés megkezdését megelőzően. A tájékoztatás magában foglalja a jelen </w:t>
      </w:r>
      <w:r w:rsidR="007E0591">
        <w:rPr>
          <w:lang w:val="hu-HU"/>
        </w:rPr>
        <w:t>m</w:t>
      </w:r>
      <w:r w:rsidRPr="00861B9E">
        <w:rPr>
          <w:lang w:val="hu-HU"/>
        </w:rPr>
        <w:t>egállapodás összefoglalóját is. Az Adatkezelési Tájékoztatót a CORVINUS készíti el</w:t>
      </w:r>
      <w:bookmarkStart w:id="5" w:name="_Hlk143535324"/>
      <w:r w:rsidRPr="00861B9E">
        <w:rPr>
          <w:lang w:val="hu-HU"/>
        </w:rPr>
        <w:t xml:space="preserve">, mely elérhető a </w:t>
      </w:r>
      <w:hyperlink r:id="rId9" w:history="1">
        <w:r w:rsidRPr="00861B9E">
          <w:rPr>
            <w:lang w:val="hu-HU"/>
          </w:rPr>
          <w:t>www.uni-corvinus.hu</w:t>
        </w:r>
      </w:hyperlink>
      <w:r w:rsidRPr="00861B9E">
        <w:rPr>
          <w:lang w:val="hu-HU"/>
        </w:rPr>
        <w:t xml:space="preserve"> oldalról. Szakmai gyakorlóhely a jelen Szerződés aláírásával a jelen pont szerinti Adatkezelési tájékoztató tartalmát jóváhagyja. </w:t>
      </w:r>
    </w:p>
    <w:bookmarkEnd w:id="5"/>
    <w:p w14:paraId="4E4789C8" w14:textId="4FF42352" w:rsidR="005879E4" w:rsidRPr="00861B9E" w:rsidRDefault="005879E4" w:rsidP="005879E4">
      <w:pPr>
        <w:pStyle w:val="bekezdsek"/>
        <w:rPr>
          <w:lang w:val="hu-HU"/>
        </w:rPr>
      </w:pPr>
      <w:r w:rsidRPr="00861B9E">
        <w:rPr>
          <w:lang w:val="hu-HU"/>
        </w:rPr>
        <w:t xml:space="preserve">A CORVINUS és a Szakmai gyakorlóhely köteles indokolatlan késedelem nélkül értesíteni a másik közös adatkezelőt, ha valamely hallgató élni kíván az Általános Adatvédelmi Rendelet szerinti jogával </w:t>
      </w:r>
      <w:r w:rsidR="00962A12">
        <w:rPr>
          <w:lang w:val="hu-HU"/>
        </w:rPr>
        <w:t>(érintetti joggyakorlás</w:t>
      </w:r>
      <w:r w:rsidR="002A099B">
        <w:rPr>
          <w:lang w:val="hu-HU"/>
        </w:rPr>
        <w:t xml:space="preserve">) </w:t>
      </w:r>
      <w:r w:rsidRPr="00861B9E">
        <w:rPr>
          <w:lang w:val="hu-HU"/>
        </w:rPr>
        <w:t>vagy az adatkezelésre vonatkozó jogszabályi rendelkezések megsértését sérelmező kifogást (panaszt) nyújtott be. A kérelem, illetve kifogás kapcsán – eltérő megállapodása hiányában - az a Fél köteles intézkedni, amelyhez a kérelem, illetve a kifogás benyújtásra került. A kérelem teljesítéséről vagy annak elutasításáról az intézkedést hozó Fél haladéktalanul tájékoztatja a hallgatót és a másik Felet.</w:t>
      </w:r>
    </w:p>
    <w:p w14:paraId="297DA67C" w14:textId="6CDA1593" w:rsidR="005879E4" w:rsidRPr="00861B9E" w:rsidRDefault="005879E4" w:rsidP="005879E4">
      <w:pPr>
        <w:pStyle w:val="bekezdsek"/>
        <w:rPr>
          <w:lang w:val="hu-HU"/>
        </w:rPr>
      </w:pPr>
      <w:r w:rsidRPr="00861B9E">
        <w:rPr>
          <w:lang w:val="hu-HU"/>
        </w:rPr>
        <w:t xml:space="preserve">Felek az alkalmazottainak, megbízottjainak csak olyan mértékű hozzáférést engedélyezhetnek a hallgatók jelen </w:t>
      </w:r>
      <w:r w:rsidR="007E0591">
        <w:rPr>
          <w:lang w:val="hu-HU"/>
        </w:rPr>
        <w:t>együttműködési m</w:t>
      </w:r>
      <w:r w:rsidRPr="00861B9E">
        <w:rPr>
          <w:lang w:val="hu-HU"/>
        </w:rPr>
        <w:t xml:space="preserve">egállapodással érintett személyes adataihoz, amely a jelen </w:t>
      </w:r>
      <w:r w:rsidR="007E0591">
        <w:rPr>
          <w:lang w:val="hu-HU"/>
        </w:rPr>
        <w:t>m</w:t>
      </w:r>
      <w:r w:rsidRPr="00861B9E">
        <w:rPr>
          <w:lang w:val="hu-HU"/>
        </w:rPr>
        <w:t xml:space="preserve">egállapodásban meghatározott adatkezelési cél elérésre vonatkozó tevékenységük ellátásához szükséges. </w:t>
      </w:r>
    </w:p>
    <w:p w14:paraId="54689AF1" w14:textId="4CC96847" w:rsidR="005879E4" w:rsidRPr="00861B9E" w:rsidRDefault="005879E4" w:rsidP="005879E4">
      <w:pPr>
        <w:pStyle w:val="bekezdsek"/>
        <w:rPr>
          <w:lang w:val="hu-HU"/>
        </w:rPr>
      </w:pPr>
      <w:r w:rsidRPr="00861B9E">
        <w:rPr>
          <w:lang w:val="hu-HU"/>
        </w:rPr>
        <w:t xml:space="preserve">Felek adatfeldolgozót vehetnek igénybe. Kizárólag olyan adatfeldolgozókat vehetnek igénybe, akik/amelyek megfelelő garanciákat nyújtanak az adatkezeléssel szemben támasztott jogszabályi, illetve a jelen </w:t>
      </w:r>
      <w:r w:rsidR="007E0591">
        <w:rPr>
          <w:lang w:val="hu-HU"/>
        </w:rPr>
        <w:t>m</w:t>
      </w:r>
      <w:r w:rsidRPr="00861B9E">
        <w:rPr>
          <w:lang w:val="hu-HU"/>
        </w:rPr>
        <w:t xml:space="preserve">egállapodásban rögzített követelményeknek való megfelelést és a hallgatók jogainak védelmét biztosító, megfelelő technikai és szervezési intézkedések végrehajtására. </w:t>
      </w:r>
      <w:bookmarkStart w:id="6" w:name="_Hlk143535390"/>
      <w:r w:rsidRPr="00861B9E">
        <w:rPr>
          <w:lang w:val="hu-HU"/>
        </w:rPr>
        <w:t xml:space="preserve">A közös adatkezelés tekintetében az egyik Fél által igénybe vett adatfeldolgozóra vonatkozóan a GDPR 13. cikk (1) bekezdés e) pontja szerinti az adott Fél köteles tájékoztatni az érintettet. Az igénybe vett adatfeldolgozó által okozott kárért az őt igénybe vevő Fél tartozik felelősséggel. </w:t>
      </w:r>
      <w:bookmarkEnd w:id="6"/>
      <w:r w:rsidRPr="00861B9E">
        <w:rPr>
          <w:lang w:val="hu-HU"/>
        </w:rPr>
        <w:t xml:space="preserve">Az adatfeldolgozó csak abban az esetben tartozik felelősséggel az adatkezelés által okozott károkért a károsult felé, ha </w:t>
      </w:r>
    </w:p>
    <w:p w14:paraId="4C0CFCB9" w14:textId="77777777" w:rsidR="005879E4" w:rsidRPr="00861B9E" w:rsidRDefault="005879E4" w:rsidP="005879E4">
      <w:pPr>
        <w:numPr>
          <w:ilvl w:val="1"/>
          <w:numId w:val="27"/>
        </w:numPr>
        <w:spacing w:before="60" w:after="60"/>
        <w:rPr>
          <w:bCs/>
          <w:lang w:val="hu-HU"/>
        </w:rPr>
      </w:pPr>
      <w:r w:rsidRPr="00861B9E">
        <w:rPr>
          <w:bCs/>
          <w:lang w:val="hu-HU"/>
        </w:rPr>
        <w:t xml:space="preserve">nem tartotta be az Általános Adatvédelmi Rendeletben meghatározott, kifejezetten az adatfeldolgozókat terhelő kötelezettségeket, vagy </w:t>
      </w:r>
    </w:p>
    <w:p w14:paraId="294811A3" w14:textId="77777777" w:rsidR="005879E4" w:rsidRPr="00861B9E" w:rsidRDefault="005879E4" w:rsidP="005879E4">
      <w:pPr>
        <w:numPr>
          <w:ilvl w:val="1"/>
          <w:numId w:val="27"/>
        </w:numPr>
        <w:spacing w:before="60" w:after="60"/>
        <w:rPr>
          <w:bCs/>
          <w:lang w:val="hu-HU"/>
        </w:rPr>
      </w:pPr>
      <w:r w:rsidRPr="00861B9E">
        <w:rPr>
          <w:bCs/>
          <w:lang w:val="hu-HU"/>
        </w:rPr>
        <w:t>az őt igénybe vevő közös adatkezelő (a CORVINUS vagy a Szakmai gyakorlóhely) jogszerű utasításait figyelmen kívül hagyta vagy azokkal ellentétesen járt el.</w:t>
      </w:r>
    </w:p>
    <w:p w14:paraId="4CD9582E" w14:textId="77777777" w:rsidR="005879E4" w:rsidRPr="00861B9E" w:rsidRDefault="005879E4" w:rsidP="00AD490E">
      <w:pPr>
        <w:pStyle w:val="bekezdsek"/>
        <w:rPr>
          <w:lang w:val="hu-HU"/>
        </w:rPr>
      </w:pPr>
      <w:r w:rsidRPr="00861B9E">
        <w:rPr>
          <w:lang w:val="hu-HU"/>
        </w:rPr>
        <w:t>Felek megállapodnak, hogy</w:t>
      </w:r>
    </w:p>
    <w:p w14:paraId="4918BEDE" w14:textId="77777777" w:rsidR="005879E4" w:rsidRPr="00861B9E" w:rsidRDefault="005879E4" w:rsidP="005879E4">
      <w:pPr>
        <w:numPr>
          <w:ilvl w:val="1"/>
          <w:numId w:val="28"/>
        </w:numPr>
        <w:spacing w:before="60" w:after="60"/>
        <w:rPr>
          <w:bCs/>
          <w:lang w:val="hu-HU"/>
        </w:rPr>
      </w:pPr>
      <w:r w:rsidRPr="00861B9E">
        <w:rPr>
          <w:bCs/>
          <w:lang w:val="hu-HU"/>
        </w:rPr>
        <w:t>kölcsönösen kötelesek együttműködni a jelen Megállapodás tárgyát érintő hatósági ellenőrzések során, bármelyik félnél történjen is az ellenőrzés,</w:t>
      </w:r>
    </w:p>
    <w:p w14:paraId="555F228A" w14:textId="77777777" w:rsidR="005879E4" w:rsidRPr="00861B9E" w:rsidRDefault="005879E4" w:rsidP="005879E4">
      <w:pPr>
        <w:numPr>
          <w:ilvl w:val="1"/>
          <w:numId w:val="28"/>
        </w:numPr>
        <w:spacing w:before="60" w:after="60"/>
        <w:rPr>
          <w:bCs/>
          <w:lang w:val="hu-HU"/>
        </w:rPr>
      </w:pPr>
      <w:r w:rsidRPr="00861B9E">
        <w:rPr>
          <w:bCs/>
          <w:lang w:val="hu-HU"/>
        </w:rPr>
        <w:t>ha a hatósági ellenőrzés eredményeként az adatkezelés bármely elemét korrigálni kell, abban együttműködnek és támogatják egymást a hatósági elvárások teljesítése érdekében.</w:t>
      </w:r>
    </w:p>
    <w:p w14:paraId="3DBCE472" w14:textId="77777777" w:rsidR="005879E4" w:rsidRPr="00861B9E" w:rsidRDefault="005879E4" w:rsidP="005879E4">
      <w:pPr>
        <w:pStyle w:val="bekezdsek"/>
        <w:rPr>
          <w:lang w:val="hu-HU"/>
        </w:rPr>
      </w:pPr>
      <w:r w:rsidRPr="00861B9E">
        <w:rPr>
          <w:lang w:val="hu-HU"/>
        </w:rPr>
        <w:t>A CORVINUS és a Szakmai gyakorlóhely haladéktalanul, de legfeljebb a felfedéstől számított huszonnégy órán belül tájékoztatja a másik Felet, ha adatvédelmi incidens bekövetkezését észleli, legalább az Általános Adatvédelmi Rendelet 33. cikkének (3) bekezdése szerinti adatokat közölve. Ha az adatvédelmi incidens valószínűsíthetően magas kockázattal jár a hallgatók jogaira és szabadságaira nézve, az a Fél köteles az adatvédelmi incidensről az Általános Adatvédelmi Rendelet 34. cikkének megfelelően tájékoztatni a hallgatókat, amelynek az érdekkörében az adatvédelmi incidens elsődlegesen felmerült. Vita esetén a Felek kötelesek soron kívül egyeztetni a tájékoztatás teljesítő Fél személyéről.</w:t>
      </w:r>
    </w:p>
    <w:p w14:paraId="1294BADD" w14:textId="6C337A2B" w:rsidR="005879E4" w:rsidRPr="00861B9E" w:rsidRDefault="005879E4" w:rsidP="005879E4">
      <w:pPr>
        <w:pStyle w:val="bekezdsek"/>
        <w:rPr>
          <w:lang w:val="hu-HU"/>
        </w:rPr>
      </w:pPr>
      <w:r w:rsidRPr="00861B9E">
        <w:rPr>
          <w:lang w:val="hu-HU"/>
        </w:rPr>
        <w:lastRenderedPageBreak/>
        <w:t xml:space="preserve">A jelen </w:t>
      </w:r>
      <w:r w:rsidR="007E0591">
        <w:rPr>
          <w:lang w:val="hu-HU"/>
        </w:rPr>
        <w:t>együttműködési m</w:t>
      </w:r>
      <w:r w:rsidRPr="00861B9E">
        <w:rPr>
          <w:lang w:val="hu-HU"/>
        </w:rPr>
        <w:t>egállapodás hatálya alá tartozó közös adatkezelés jogszerűségéért a Felek egyetemlegesen felelnek a hallgatók vagy más harmadik fél felé.</w:t>
      </w:r>
    </w:p>
    <w:p w14:paraId="6ED174C4" w14:textId="77777777" w:rsidR="005879E4" w:rsidRPr="00861B9E" w:rsidRDefault="005879E4" w:rsidP="005879E4">
      <w:pPr>
        <w:pStyle w:val="bekezdsek"/>
        <w:rPr>
          <w:lang w:val="hu-HU"/>
        </w:rPr>
      </w:pPr>
      <w:r w:rsidRPr="00861B9E">
        <w:rPr>
          <w:lang w:val="hu-HU"/>
        </w:rPr>
        <w:t>Felek egymás közötti viszonyukban a saját feladat- és hatáskörük teljesítéséért felelnek. A CORVINUS és a Szakmai gyakorlóhely köteles megtéríteni a másik Félnek minden olyan igazolt, tényleges kárt, amely e Félnél a CORVINUS, illetve a Szakmai gyakorlóhely mulasztásából, a jelen Megállapodás, az adatvédelmi alapelvek, előírások, a vonatkozó jogszabályok rendelkezéseinek általa történt megszegéséből ered.</w:t>
      </w:r>
    </w:p>
    <w:p w14:paraId="74798427" w14:textId="77777777" w:rsidR="005879E4" w:rsidRPr="00861B9E" w:rsidRDefault="005879E4" w:rsidP="005879E4">
      <w:pPr>
        <w:pStyle w:val="bekezdsek"/>
        <w:rPr>
          <w:lang w:val="hu-HU"/>
        </w:rPr>
      </w:pPr>
      <w:r w:rsidRPr="00861B9E">
        <w:rPr>
          <w:lang w:val="hu-HU"/>
        </w:rPr>
        <w:t>A CORVINUS adattovábbításának jogalapja a GDPR 6. cikk (1) e) pontja.</w:t>
      </w:r>
    </w:p>
    <w:p w14:paraId="74CFBD3B" w14:textId="77777777" w:rsidR="005879E4" w:rsidRPr="00861B9E" w:rsidRDefault="005879E4" w:rsidP="005879E4">
      <w:pPr>
        <w:spacing w:before="60" w:after="60"/>
        <w:ind w:left="360"/>
        <w:rPr>
          <w:bCs/>
          <w:lang w:val="hu-HU"/>
        </w:rPr>
      </w:pPr>
    </w:p>
    <w:p w14:paraId="609B8461" w14:textId="596BFF4D" w:rsidR="005879E4" w:rsidRPr="001F5418" w:rsidRDefault="005879E4" w:rsidP="005879E4">
      <w:pPr>
        <w:spacing w:before="60" w:after="60"/>
        <w:ind w:left="360"/>
        <w:rPr>
          <w:b/>
          <w:lang w:val="hu-HU"/>
        </w:rPr>
      </w:pPr>
      <w:r w:rsidRPr="00861B9E">
        <w:rPr>
          <w:b/>
          <w:lang w:val="hu-HU"/>
        </w:rPr>
        <w:t>11/B</w:t>
      </w:r>
      <w:r w:rsidRPr="00861B9E">
        <w:rPr>
          <w:b/>
          <w:lang w:val="hu-HU"/>
        </w:rPr>
        <w:tab/>
        <w:t>SZAKMAI FELELŐSÖK</w:t>
      </w:r>
      <w:r w:rsidR="00861B9E" w:rsidRPr="00861B9E">
        <w:rPr>
          <w:b/>
          <w:lang w:val="hu-HU"/>
        </w:rPr>
        <w:t xml:space="preserve">, </w:t>
      </w:r>
      <w:r w:rsidR="00861B9E" w:rsidRPr="001F5418">
        <w:rPr>
          <w:b/>
          <w:lang w:val="hu-HU"/>
        </w:rPr>
        <w:t>KAPCSOLATTARTÓK</w:t>
      </w:r>
      <w:r w:rsidRPr="001F5418">
        <w:rPr>
          <w:b/>
          <w:lang w:val="hu-HU"/>
        </w:rPr>
        <w:t xml:space="preserve"> SZEMÉLYES ADATAI</w:t>
      </w:r>
    </w:p>
    <w:p w14:paraId="30457242" w14:textId="77777777" w:rsidR="005879E4" w:rsidRPr="001F5418" w:rsidRDefault="005879E4" w:rsidP="005879E4">
      <w:pPr>
        <w:spacing w:before="60" w:after="60"/>
        <w:ind w:left="360"/>
        <w:rPr>
          <w:bCs/>
          <w:lang w:val="hu-HU"/>
        </w:rPr>
      </w:pPr>
    </w:p>
    <w:p w14:paraId="733D2ACF" w14:textId="6F44ED2B" w:rsidR="005879E4" w:rsidRPr="001F5418" w:rsidRDefault="005879E4" w:rsidP="00AD490E">
      <w:pPr>
        <w:pStyle w:val="bekezdsek"/>
        <w:rPr>
          <w:lang w:val="hu-HU"/>
        </w:rPr>
      </w:pPr>
      <w:r w:rsidRPr="001F5418">
        <w:rPr>
          <w:lang w:val="hu-HU"/>
        </w:rPr>
        <w:t xml:space="preserve">Felek kijelentik, hogy a jelen Együttműködési megállapodás teljesítése érdekében megvalósuló adatkezelések során a Felek, mint önálló adatkezelők között adattovábbítás történik a Szakmai </w:t>
      </w:r>
      <w:r w:rsidR="007E0591">
        <w:rPr>
          <w:lang w:val="hu-HU"/>
        </w:rPr>
        <w:t>g</w:t>
      </w:r>
      <w:r w:rsidRPr="001F5418">
        <w:rPr>
          <w:lang w:val="hu-HU"/>
        </w:rPr>
        <w:t>yakorlóhellyel és CORVINUS-szal munkaváll</w:t>
      </w:r>
      <w:r w:rsidR="00B914D4" w:rsidRPr="001F5418">
        <w:rPr>
          <w:lang w:val="hu-HU"/>
        </w:rPr>
        <w:t>al</w:t>
      </w:r>
      <w:r w:rsidRPr="001F5418">
        <w:rPr>
          <w:lang w:val="hu-HU"/>
        </w:rPr>
        <w:t>ói és/vagy egyéb foglalkoztatásra irányuló jogviszonyban álló személyek - szakmai felelősök</w:t>
      </w:r>
      <w:r w:rsidR="00861B9E" w:rsidRPr="001F5418">
        <w:rPr>
          <w:lang w:val="hu-HU"/>
        </w:rPr>
        <w:t>, kapcsolattartók</w:t>
      </w:r>
      <w:r w:rsidRPr="001F5418">
        <w:rPr>
          <w:lang w:val="hu-HU"/>
        </w:rPr>
        <w:t xml:space="preserve"> - személyes adatai tekintetében. </w:t>
      </w:r>
    </w:p>
    <w:p w14:paraId="0CA0496E" w14:textId="77777777" w:rsidR="005879E4" w:rsidRPr="001F5418" w:rsidRDefault="005879E4" w:rsidP="00AD490E">
      <w:pPr>
        <w:pStyle w:val="bekezdsek"/>
        <w:rPr>
          <w:lang w:val="hu-HU"/>
        </w:rPr>
      </w:pPr>
      <w:r w:rsidRPr="001F5418">
        <w:rPr>
          <w:lang w:val="hu-HU"/>
        </w:rPr>
        <w:t>Felek a kötelezően előírt szakmai gyakorlat teljesítéséhez kapcsolódó adatkezelés, adattovábbítás során az Nftv., a Vhr. a Rendelet, az EURÓPAI PARLAMENT ÉS A TANÁCS (EU) 2016/679 RENDELETE (2016. április 27.) a természetes személyeknek a személyes adatok kezelése tekintetében történő védelméről és az ilyen adatok szabad áramlásáról, valamint a 95/46/EK rendelet hatályon kívül helyezéséről (a továbbiakban: GDPR), valamint az információs önrendelkezési jogról és információszabadságról szóló 2011. évi CXII. törvény (továbbiakban: Infotv.) alapján járnak el.</w:t>
      </w:r>
    </w:p>
    <w:p w14:paraId="7C2DA8BF" w14:textId="77777777" w:rsidR="005879E4" w:rsidRPr="001F5418" w:rsidRDefault="005879E4" w:rsidP="00AD490E">
      <w:pPr>
        <w:pStyle w:val="bekezdsek"/>
        <w:rPr>
          <w:lang w:val="hu-HU"/>
        </w:rPr>
      </w:pPr>
      <w:r w:rsidRPr="001F5418">
        <w:rPr>
          <w:lang w:val="hu-HU"/>
        </w:rPr>
        <w:t xml:space="preserve"> Szakmai gyakorlóhely jelen együttműködési megállapodásban szereplő adataiban bekövetkező változást köteles haladéktalanul bejelenteni a CORVINUS részére.</w:t>
      </w:r>
    </w:p>
    <w:p w14:paraId="7EAF9288" w14:textId="77777777" w:rsidR="005879E4" w:rsidRPr="001F5418" w:rsidRDefault="005879E4" w:rsidP="00AD490E">
      <w:pPr>
        <w:pStyle w:val="bekezdsek"/>
        <w:rPr>
          <w:lang w:val="hu-HU"/>
        </w:rPr>
      </w:pPr>
      <w:r w:rsidRPr="001F5418">
        <w:rPr>
          <w:lang w:val="hu-HU"/>
        </w:rPr>
        <w:t>A Szakmai gyakorlóhely tudomásul veszi, hogy jelen együttműködési megállapodás lényeges tartalma az Infotv. alapján közérdekű adatnak minősül, ezért annak megismerése iránti igényt a CORVINUS az Infotv. rendelkezései szerint köteles kezelni.</w:t>
      </w:r>
    </w:p>
    <w:p w14:paraId="30956205" w14:textId="5BB62637" w:rsidR="005879E4" w:rsidRPr="001F5418" w:rsidRDefault="005879E4" w:rsidP="00AD490E">
      <w:pPr>
        <w:pStyle w:val="bekezdsek"/>
        <w:rPr>
          <w:lang w:val="hu-HU"/>
        </w:rPr>
      </w:pPr>
      <w:r w:rsidRPr="001F5418">
        <w:rPr>
          <w:lang w:val="hu-HU"/>
        </w:rPr>
        <w:t xml:space="preserve">Az adattovábbítással érintett személyes adatok kategóriái </w:t>
      </w:r>
      <w:r w:rsidR="001F216B">
        <w:rPr>
          <w:lang w:val="hu-HU"/>
        </w:rPr>
        <w:t>jelen</w:t>
      </w:r>
      <w:r w:rsidRPr="001F5418">
        <w:rPr>
          <w:lang w:val="hu-HU"/>
        </w:rPr>
        <w:t xml:space="preserve"> együttműködési megállapodás 1. sz. mellékletének megfelelően:</w:t>
      </w:r>
    </w:p>
    <w:p w14:paraId="6DDE21F8" w14:textId="790815A7" w:rsidR="005879E4" w:rsidRPr="001F5418" w:rsidRDefault="005879E4" w:rsidP="005879E4">
      <w:pPr>
        <w:numPr>
          <w:ilvl w:val="0"/>
          <w:numId w:val="29"/>
        </w:numPr>
        <w:shd w:val="clear" w:color="auto" w:fill="auto"/>
        <w:spacing w:after="160" w:line="259" w:lineRule="auto"/>
        <w:contextualSpacing/>
        <w:rPr>
          <w:rFonts w:ascii="Calibri" w:eastAsia="Calibri" w:hAnsi="Calibri" w:cs="Times New Roman"/>
          <w:color w:val="auto"/>
          <w:lang w:val="hu-HU" w:eastAsia="en-US"/>
        </w:rPr>
      </w:pPr>
      <w:r w:rsidRPr="001F5418">
        <w:rPr>
          <w:rFonts w:eastAsia="Calibri" w:cs="Times New Roman"/>
          <w:color w:val="auto"/>
          <w:lang w:val="hu-HU" w:eastAsia="en-US"/>
        </w:rPr>
        <w:t>munkavállalók és/vagy egyéb foglalkoztatásra irányuló jogviszonyban álló személyek – szakmai felelősök</w:t>
      </w:r>
      <w:r w:rsidR="00861B9E" w:rsidRPr="001F5418">
        <w:rPr>
          <w:rFonts w:eastAsia="Calibri" w:cs="Times New Roman"/>
          <w:color w:val="auto"/>
          <w:lang w:val="hu-HU" w:eastAsia="en-US"/>
        </w:rPr>
        <w:t>, kapcsolattartók</w:t>
      </w:r>
      <w:r w:rsidRPr="001F5418">
        <w:rPr>
          <w:rFonts w:eastAsia="Calibri" w:cs="Times New Roman"/>
          <w:color w:val="auto"/>
          <w:lang w:val="hu-HU" w:eastAsia="en-US"/>
        </w:rPr>
        <w:t xml:space="preserve"> - neve, beosztása, elérhetőségei (telefonszám, e-mail cím)</w:t>
      </w:r>
    </w:p>
    <w:p w14:paraId="4FCB4349" w14:textId="77777777" w:rsidR="004E0DA6" w:rsidRPr="00861B9E" w:rsidRDefault="005879E4" w:rsidP="00DA760B">
      <w:pPr>
        <w:pStyle w:val="bekezdsek"/>
        <w:rPr>
          <w:lang w:val="hu-HU"/>
        </w:rPr>
      </w:pPr>
      <w:r w:rsidRPr="00861B9E">
        <w:rPr>
          <w:lang w:val="hu-HU"/>
        </w:rPr>
        <w:t xml:space="preserve"> A Felek a jelen Megállapodással összefüggésben megadott személyes adatokat a másik Féllel történő kapcsolattartás, valamint a szerződésben foglalt jogok és kötelezettségek teljesítése céljából, szerződés teljesítése jogcímén, valamint a jogos érdeke alapján kezelik, és a Polgári Törvénykönyvről szóló 2013. évi V. törvény (Ptk.) szerinti általános elévülési időn belül őrzi meg, illetve abban az esetben, ha az adatot tartalmazó dokumentum vagy szerződés számviteli célból történő megőrzése szükséges, úgy a Számvitelről szóló 2000. évi C. törvény 169. §-ban meghatározott nyolc éves megőrzési idő elteltéig őrzi meg. A Felek kijelentik, hogy az érintetteket az adatkezelésről és az őket ezzel kapcsolatosan megillető jogokról teljeskörűen tájékoztatták és a személyes adatoknak a másik Fél részére történő átadására jogosultak. A Felek tudomásul veszik, hogy a jelen kötelezettségük megszegéséért vagy elmulasztásáért a másik Fél felé felelősséggel tartoznak.</w:t>
      </w:r>
      <w:r w:rsidR="00E950FA" w:rsidRPr="00861B9E">
        <w:rPr>
          <w:lang w:val="hu-HU"/>
        </w:rPr>
        <w:t xml:space="preserve"> </w:t>
      </w:r>
    </w:p>
    <w:p w14:paraId="19500E30" w14:textId="5284E829" w:rsidR="00E950FA" w:rsidRPr="00861B9E" w:rsidRDefault="005879E4" w:rsidP="00DA760B">
      <w:pPr>
        <w:pStyle w:val="bekezdsek"/>
        <w:rPr>
          <w:lang w:val="hu-HU"/>
        </w:rPr>
      </w:pPr>
      <w:r w:rsidRPr="00861B9E">
        <w:rPr>
          <w:lang w:val="hu-HU"/>
        </w:rPr>
        <w:lastRenderedPageBreak/>
        <w:t>A CORVINUS adattovábbításának jogalapja: a GDPR 6. cikk (1) bekezdés f) pontja</w:t>
      </w:r>
      <w:r w:rsidR="00E950FA" w:rsidRPr="00861B9E">
        <w:rPr>
          <w:lang w:val="hu-HU"/>
        </w:rPr>
        <w:t xml:space="preserve">. </w:t>
      </w:r>
      <w:r w:rsidRPr="00861B9E">
        <w:rPr>
          <w:lang w:val="hu-HU"/>
        </w:rPr>
        <w:t>A Szakmai Gyakorlóhely adattovábbításának jogalapja: a GDPR 6. cikk (1) bekezdés f) pontja</w:t>
      </w:r>
      <w:r w:rsidR="00BF76D5" w:rsidRPr="00861B9E">
        <w:rPr>
          <w:lang w:val="hu-HU"/>
        </w:rPr>
        <w:t>.</w:t>
      </w:r>
      <w:r w:rsidRPr="00861B9E">
        <w:rPr>
          <w:lang w:val="hu-HU"/>
        </w:rPr>
        <w:t xml:space="preserve"> </w:t>
      </w:r>
    </w:p>
    <w:p w14:paraId="7D034DD7" w14:textId="01223B78" w:rsidR="005879E4" w:rsidRPr="00861B9E" w:rsidRDefault="005879E4" w:rsidP="00DA760B">
      <w:pPr>
        <w:pStyle w:val="bekezdsek"/>
        <w:rPr>
          <w:lang w:val="hu-HU"/>
        </w:rPr>
      </w:pPr>
      <w:r w:rsidRPr="00861B9E">
        <w:rPr>
          <w:lang w:val="hu-HU"/>
        </w:rPr>
        <w:t>Felek rögzítik, hogy a kapcsolattartói adatokat a jelen szerződés 6.1 pontja tartalmazza, e körben Felek további adatszolgáltatást nem teljesítenek. A kapcsolattartói adatokat kizárólag a jelen szerződésbe foglaltak teljesítése érdekében kezelik, ezen adatokat más nyilvántartásaitól elkülönítetten tartják nyilván, és harmadik személy részére nem biztosítanak hozzáférést az átvett adatokhoz.</w:t>
      </w:r>
    </w:p>
    <w:p w14:paraId="02CE3B6D" w14:textId="77777777" w:rsidR="005879E4" w:rsidRPr="00861B9E" w:rsidRDefault="005879E4" w:rsidP="00AD490E">
      <w:pPr>
        <w:pStyle w:val="bekezdsek"/>
        <w:rPr>
          <w:lang w:val="hu-HU"/>
        </w:rPr>
      </w:pPr>
      <w:r w:rsidRPr="00861B9E">
        <w:rPr>
          <w:lang w:val="hu-HU"/>
        </w:rPr>
        <w:t>Az adatkezelés időtartama a szerződésből fakadó jogok és kötelezettségek elévülési idejéhez igazodik, illetve a Corvinus közérdekű feladatának ellátása során az Nftv. 3. melléklet I/B. alcím 3. pont szerinti időtartam. A Felek vállalják, hogy a kapcsolattartói adatok megváltozása esetén a korábbi kapcsolattartók adatait kapcsolattartási célból nem kezelik.</w:t>
      </w:r>
    </w:p>
    <w:p w14:paraId="530DCDB0" w14:textId="77777777" w:rsidR="00E950FA" w:rsidRPr="00861B9E" w:rsidRDefault="00E950FA" w:rsidP="00E950FA">
      <w:pPr>
        <w:pStyle w:val="bekezdsek"/>
        <w:numPr>
          <w:ilvl w:val="0"/>
          <w:numId w:val="0"/>
        </w:numPr>
        <w:ind w:left="792"/>
        <w:rPr>
          <w:lang w:val="hu-HU"/>
        </w:rPr>
      </w:pPr>
    </w:p>
    <w:p w14:paraId="3CCA8410" w14:textId="77777777" w:rsidR="005879E4" w:rsidRPr="00861B9E" w:rsidRDefault="005879E4" w:rsidP="005879E4">
      <w:pPr>
        <w:spacing w:before="120" w:after="120"/>
        <w:ind w:left="360" w:hanging="360"/>
        <w:rPr>
          <w:b/>
          <w:smallCaps/>
          <w:lang w:val="hu-HU"/>
        </w:rPr>
      </w:pPr>
      <w:r w:rsidRPr="00861B9E">
        <w:rPr>
          <w:b/>
          <w:smallCaps/>
          <w:lang w:val="hu-HU"/>
        </w:rPr>
        <w:t>11/</w:t>
      </w:r>
      <w:r w:rsidRPr="00861B9E">
        <w:rPr>
          <w:b/>
          <w:smallCaps/>
          <w:lang w:val="hu-HU"/>
        </w:rPr>
        <w:tab/>
        <w:t>c</w:t>
      </w:r>
      <w:r w:rsidRPr="00861B9E">
        <w:rPr>
          <w:b/>
          <w:smallCaps/>
          <w:lang w:val="hu-HU"/>
        </w:rPr>
        <w:tab/>
        <w:t>MINDEN ADATKEZELÉSRE VONATKOZÓ KÖZÖS SZABÁLYOK</w:t>
      </w:r>
    </w:p>
    <w:p w14:paraId="6CA2204C" w14:textId="77777777" w:rsidR="005879E4" w:rsidRPr="00861B9E" w:rsidRDefault="005879E4" w:rsidP="00AD490E">
      <w:pPr>
        <w:pStyle w:val="bekezdsek"/>
        <w:rPr>
          <w:lang w:val="hu-HU"/>
        </w:rPr>
      </w:pPr>
      <w:r w:rsidRPr="00861B9E">
        <w:rPr>
          <w:lang w:val="hu-HU"/>
        </w:rPr>
        <w:t>Felek megállapodnak abban, hogy az érintettek számára biztosítják, hogy jogaik védelme érdekében bármelyikük adatvédelmi tisztviselőjéhez fordulhassanak. Szerződő Felek megállapodnak abban az adatkezeléssel kapcsolatos panaszok kivizsgálásába egymás adatvédelmi tisztviselőjét minden esetben bevonják.</w:t>
      </w:r>
    </w:p>
    <w:p w14:paraId="22BE04B7" w14:textId="77777777" w:rsidR="005879E4" w:rsidRPr="00861B9E" w:rsidRDefault="005879E4" w:rsidP="00E950FA">
      <w:pPr>
        <w:pStyle w:val="bekezdsek"/>
        <w:numPr>
          <w:ilvl w:val="0"/>
          <w:numId w:val="0"/>
        </w:numPr>
        <w:ind w:left="792"/>
        <w:rPr>
          <w:lang w:val="hu-HU"/>
        </w:rPr>
      </w:pPr>
      <w:r w:rsidRPr="00861B9E">
        <w:rPr>
          <w:lang w:val="hu-HU"/>
        </w:rPr>
        <w:t>CORVINUS adatvédelmi tisztviselő elérhetősége: adatvedelem@uni-corvinus.hu</w:t>
      </w:r>
    </w:p>
    <w:p w14:paraId="6EC792C1" w14:textId="77777777" w:rsidR="005879E4" w:rsidRPr="00861B9E" w:rsidRDefault="005879E4" w:rsidP="00AD490E">
      <w:pPr>
        <w:pStyle w:val="bekezdsek"/>
        <w:numPr>
          <w:ilvl w:val="0"/>
          <w:numId w:val="0"/>
        </w:numPr>
        <w:ind w:left="792"/>
        <w:rPr>
          <w:lang w:val="hu-HU"/>
        </w:rPr>
      </w:pPr>
      <w:r w:rsidRPr="00861B9E">
        <w:rPr>
          <w:lang w:val="hu-HU"/>
        </w:rPr>
        <w:t>A Szakmai gyakorlóhely adatvédelmi tisztviselő elérhetősége:</w:t>
      </w:r>
      <w:r w:rsidRPr="00861B9E">
        <w:rPr>
          <w:lang w:val="hu-HU"/>
        </w:rPr>
        <w:footnoteReference w:id="1"/>
      </w:r>
      <w:permStart w:id="1849578460" w:edGrp="everyone"/>
      <w:r w:rsidRPr="00861B9E">
        <w:rPr>
          <w:lang w:val="hu-HU"/>
        </w:rPr>
        <w:t xml:space="preserve">… </w:t>
      </w:r>
      <w:permEnd w:id="1849578460"/>
    </w:p>
    <w:p w14:paraId="7955F1BE" w14:textId="77777777" w:rsidR="005879E4" w:rsidRPr="00861B9E" w:rsidRDefault="005879E4" w:rsidP="00AD490E">
      <w:pPr>
        <w:pStyle w:val="bekezdsek"/>
        <w:rPr>
          <w:lang w:val="hu-HU"/>
        </w:rPr>
      </w:pPr>
      <w:r w:rsidRPr="00861B9E">
        <w:rPr>
          <w:lang w:val="hu-HU"/>
        </w:rPr>
        <w:t>Felek biztosítják, hogy az érintettek jogaik gyakorlása körében bármelyikükhöz fordulhassanak a 6.1 pontban meghatározott elérhetőségen. Amennyiben az érintett kérelme olyan szerződő Félhez érkezik, amely a kérelem teljesítésére nem illetékes, úgy szerződő Felek vállalják, hogy a kérelmet egymáshoz 3 (három) munkanapon belül eljuttatják.</w:t>
      </w:r>
    </w:p>
    <w:p w14:paraId="7127FB22" w14:textId="77777777" w:rsidR="005879E4" w:rsidRPr="00861B9E" w:rsidRDefault="005879E4" w:rsidP="00AD490E">
      <w:pPr>
        <w:pStyle w:val="bekezdsek"/>
        <w:rPr>
          <w:lang w:val="hu-HU"/>
        </w:rPr>
      </w:pPr>
      <w:r w:rsidRPr="00861B9E">
        <w:rPr>
          <w:lang w:val="hu-HU"/>
        </w:rPr>
        <w:t>Felek megállapodnak abban, hogy az érintettek részére a GDPR 13. cikke szerinti tájékoztatást az a Fél adja meg, amely az érintett munkáltatója. A tájékoztatást a másik Fél részére történő adatátadás esetén oly módon kell megadni, hogy az adatot átvevő Fél a GDPR 14. cikk (5) bekezdés a) pontja alapján mentesülhessen az ismételt tájékoztatási kötelezettsége alól.</w:t>
      </w:r>
    </w:p>
    <w:p w14:paraId="25DA43F6" w14:textId="77777777" w:rsidR="005879E4" w:rsidRPr="00861B9E" w:rsidRDefault="005879E4" w:rsidP="00AD490E">
      <w:pPr>
        <w:pStyle w:val="bekezdsek"/>
        <w:rPr>
          <w:lang w:val="hu-HU"/>
        </w:rPr>
      </w:pPr>
      <w:r w:rsidRPr="00861B9E">
        <w:rPr>
          <w:lang w:val="hu-HU"/>
        </w:rPr>
        <w:t>Abban az esetben, amikor a Felek elkülönült adatkezelőként felelnek, a fentieken túl valamennyi Fél maga teljesíti az adatkezeléssel kapcsolatban a mindenkor hatályos adatvédelmi jogszabályokban meghatározott kötelezettségeket azzal, hogy a Feleket e tekintetben is együttműködési kötelezettség terheli.</w:t>
      </w:r>
    </w:p>
    <w:p w14:paraId="78A001F2" w14:textId="77777777" w:rsidR="005879E4" w:rsidRPr="00861B9E" w:rsidRDefault="005879E4" w:rsidP="005879E4">
      <w:pPr>
        <w:pStyle w:val="bekezdsek"/>
        <w:numPr>
          <w:ilvl w:val="0"/>
          <w:numId w:val="0"/>
        </w:numPr>
        <w:ind w:left="792" w:hanging="432"/>
        <w:rPr>
          <w:lang w:val="hu-HU"/>
        </w:rPr>
      </w:pPr>
    </w:p>
    <w:p w14:paraId="4B31971F" w14:textId="77777777" w:rsidR="00060717" w:rsidRPr="00861B9E" w:rsidRDefault="00060717" w:rsidP="00060717">
      <w:pPr>
        <w:pStyle w:val="bekezdscme"/>
        <w:rPr>
          <w:lang w:val="hu-HU"/>
        </w:rPr>
      </w:pPr>
      <w:r w:rsidRPr="00861B9E">
        <w:rPr>
          <w:lang w:val="hu-HU"/>
        </w:rPr>
        <w:t>Egyéb rendelkezések</w:t>
      </w:r>
    </w:p>
    <w:p w14:paraId="487F6E1B" w14:textId="6BB974DD" w:rsidR="00060717" w:rsidRPr="00861B9E" w:rsidRDefault="00060717" w:rsidP="00060717">
      <w:pPr>
        <w:pStyle w:val="bekezdsek"/>
        <w:rPr>
          <w:lang w:val="hu-HU"/>
        </w:rPr>
      </w:pPr>
      <w:bookmarkStart w:id="7" w:name="_Toc316390564"/>
      <w:bookmarkStart w:id="8" w:name="_Toc349556216"/>
      <w:r w:rsidRPr="00861B9E">
        <w:rPr>
          <w:lang w:val="hu-HU"/>
        </w:rPr>
        <w:t>A Felek kijelentik, hogy a köztük korábban jelen együttműködési megállapodás tárgyában létrejött megállapodások jelen együttműködési megállapodás hatályba lépésével egyidőben hatályukat vesztik azzal, hogy ez nem érinti a hatályát vesztett megállapodások alapján korábban megkötött, az egyes hallgatók vonatkozásában már megkötött szakmai gyakorlattal kapcsolatos megállapodásokat.</w:t>
      </w:r>
    </w:p>
    <w:p w14:paraId="5BAFE696" w14:textId="77777777" w:rsidR="00060717" w:rsidRPr="00861B9E" w:rsidRDefault="00060717" w:rsidP="00E8468F">
      <w:pPr>
        <w:pStyle w:val="bekezdsek"/>
        <w:rPr>
          <w:lang w:val="hu-HU"/>
        </w:rPr>
      </w:pPr>
      <w:r w:rsidRPr="00861B9E">
        <w:rPr>
          <w:lang w:val="hu-HU"/>
        </w:rPr>
        <w:t>A megállapodás teljesítése során a Felek egymással együttműködnek. Vállalják, hogy mindent elkövetnek a vitás kérdések békés úton történő rendezése érdekében</w:t>
      </w:r>
      <w:bookmarkEnd w:id="7"/>
      <w:bookmarkEnd w:id="8"/>
      <w:r w:rsidRPr="00861B9E">
        <w:rPr>
          <w:lang w:val="hu-HU"/>
        </w:rPr>
        <w:t>.</w:t>
      </w:r>
    </w:p>
    <w:p w14:paraId="062DEE19" w14:textId="60BB8BFA" w:rsidR="00060717" w:rsidRPr="00861B9E" w:rsidRDefault="00060717" w:rsidP="00060717">
      <w:pPr>
        <w:pStyle w:val="bekezdsek"/>
        <w:rPr>
          <w:lang w:val="hu-HU"/>
        </w:rPr>
      </w:pPr>
      <w:r w:rsidRPr="00861B9E">
        <w:rPr>
          <w:lang w:val="hu-HU"/>
        </w:rPr>
        <w:t xml:space="preserve">A jelen együttműködési megállapodásban nem, vagy nem kellő részletességgel szabályozott kérdésekben, illetve a hallgatók szakmai gyakorlati tevékenysége vonatkozásában különösen, de nem kizárólagosan az Nftv., a Vhr., a Rendelet, </w:t>
      </w:r>
      <w:bookmarkStart w:id="9" w:name="_Hlk93504995"/>
      <w:bookmarkStart w:id="10" w:name="_Hlk62747815"/>
      <w:r w:rsidR="003152AA" w:rsidRPr="00861B9E">
        <w:rPr>
          <w:lang w:val="hu-HU"/>
        </w:rPr>
        <w:t>az Nftv. 16/A.§ szerint közzétett „A felsőoktatási szakképzések, az alap- és mesterképzések, valamint a hitéleti képzések képzési és kimeneti követelményei”</w:t>
      </w:r>
      <w:bookmarkEnd w:id="9"/>
      <w:r w:rsidRPr="00861B9E">
        <w:rPr>
          <w:lang w:val="hu-HU"/>
        </w:rPr>
        <w:t xml:space="preserve">, </w:t>
      </w:r>
      <w:bookmarkEnd w:id="10"/>
      <w:r w:rsidRPr="00861B9E">
        <w:rPr>
          <w:lang w:val="hu-HU"/>
        </w:rPr>
        <w:t>az Mt</w:t>
      </w:r>
      <w:r w:rsidR="00E8468F" w:rsidRPr="00861B9E">
        <w:rPr>
          <w:lang w:val="hu-HU"/>
        </w:rPr>
        <w:t>.</w:t>
      </w:r>
      <w:r w:rsidRPr="00861B9E">
        <w:rPr>
          <w:lang w:val="hu-HU"/>
        </w:rPr>
        <w:t xml:space="preserve">, valamint a </w:t>
      </w:r>
      <w:r w:rsidR="00BB5EF4" w:rsidRPr="00861B9E">
        <w:rPr>
          <w:lang w:val="hu-HU"/>
        </w:rPr>
        <w:t>P</w:t>
      </w:r>
      <w:r w:rsidRPr="00861B9E">
        <w:rPr>
          <w:lang w:val="hu-HU"/>
        </w:rPr>
        <w:t xml:space="preserve">olgári </w:t>
      </w:r>
      <w:r w:rsidR="00BB5EF4" w:rsidRPr="00861B9E">
        <w:rPr>
          <w:lang w:val="hu-HU"/>
        </w:rPr>
        <w:t>T</w:t>
      </w:r>
      <w:r w:rsidRPr="00861B9E">
        <w:rPr>
          <w:lang w:val="hu-HU"/>
        </w:rPr>
        <w:t>örvénykönyvről szóló 2013. évi V. törvény rendelkezései az irányadók.</w:t>
      </w:r>
    </w:p>
    <w:p w14:paraId="2B13F440" w14:textId="77777777" w:rsidR="00060717" w:rsidRPr="00861B9E" w:rsidRDefault="00060717" w:rsidP="00060717">
      <w:pPr>
        <w:pStyle w:val="bekezdsek"/>
        <w:rPr>
          <w:lang w:val="hu-HU"/>
        </w:rPr>
      </w:pPr>
      <w:r w:rsidRPr="00861B9E">
        <w:rPr>
          <w:lang w:val="hu-HU"/>
        </w:rPr>
        <w:lastRenderedPageBreak/>
        <w:t>A jelen együttműködési megállapodás két (2) eredeti példányban készült, amelyből egy-egy (1-1) példány illeti meg a Feleket.</w:t>
      </w:r>
    </w:p>
    <w:p w14:paraId="09DCD8DE" w14:textId="77777777" w:rsidR="009F0EB5" w:rsidRDefault="009F0EB5" w:rsidP="009F0EB5">
      <w:pPr>
        <w:rPr>
          <w:lang w:val="hu-HU"/>
        </w:rPr>
      </w:pPr>
    </w:p>
    <w:p w14:paraId="1E628852" w14:textId="527ABEAD" w:rsidR="009F0EB5" w:rsidRPr="009F0EB5" w:rsidRDefault="009F0EB5" w:rsidP="009F0EB5">
      <w:pPr>
        <w:ind w:left="426"/>
        <w:rPr>
          <w:lang w:val="hu-HU"/>
        </w:rPr>
      </w:pPr>
      <w:r w:rsidRPr="00744E8F">
        <w:rPr>
          <w:lang w:val="hu-HU"/>
        </w:rPr>
        <w:t xml:space="preserve">Jelen együttműködési </w:t>
      </w:r>
      <w:r>
        <w:rPr>
          <w:lang w:val="hu-HU"/>
        </w:rPr>
        <w:t>keret</w:t>
      </w:r>
      <w:r w:rsidRPr="00744E8F">
        <w:rPr>
          <w:lang w:val="hu-HU"/>
        </w:rPr>
        <w:t>megállapodás 1. számú melléklet</w:t>
      </w:r>
      <w:r>
        <w:rPr>
          <w:lang w:val="hu-HU"/>
        </w:rPr>
        <w:t>e</w:t>
      </w:r>
      <w:r w:rsidR="00D6521C">
        <w:rPr>
          <w:lang w:val="hu-HU"/>
        </w:rPr>
        <w:t>:</w:t>
      </w:r>
      <w:r w:rsidRPr="00744E8F">
        <w:rPr>
          <w:lang w:val="hu-HU"/>
        </w:rPr>
        <w:t xml:space="preserve"> </w:t>
      </w:r>
      <w:r w:rsidR="00D6521C">
        <w:rPr>
          <w:lang w:val="hu-HU"/>
        </w:rPr>
        <w:t>megállapodás a s</w:t>
      </w:r>
      <w:r w:rsidRPr="00744E8F">
        <w:rPr>
          <w:lang w:val="hu-HU"/>
        </w:rPr>
        <w:t>zakmai gyakorlaton részt vevő hallgatók</w:t>
      </w:r>
      <w:r w:rsidR="00D6521C">
        <w:rPr>
          <w:lang w:val="hu-HU"/>
        </w:rPr>
        <w:t>ról.</w:t>
      </w:r>
    </w:p>
    <w:p w14:paraId="378DF372" w14:textId="77777777" w:rsidR="008C697D" w:rsidRDefault="008C697D" w:rsidP="009F0EB5">
      <w:pPr>
        <w:ind w:left="426"/>
        <w:rPr>
          <w:lang w:val="hu-HU"/>
        </w:rPr>
      </w:pPr>
    </w:p>
    <w:p w14:paraId="6CD0DD6F" w14:textId="77777777" w:rsidR="00634F59" w:rsidRPr="00B22579" w:rsidRDefault="00634F59" w:rsidP="009F0EB5">
      <w:pPr>
        <w:ind w:left="426"/>
        <w:rPr>
          <w:lang w:val="hu-HU"/>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B7680" w:rsidRPr="00B22579" w14:paraId="1989F203" w14:textId="77777777" w:rsidTr="6F342A69">
        <w:tc>
          <w:tcPr>
            <w:tcW w:w="4531" w:type="dxa"/>
          </w:tcPr>
          <w:p w14:paraId="02830753" w14:textId="413EDED5" w:rsidR="003B7680" w:rsidRDefault="00FB014C" w:rsidP="6F342A69">
            <w:pPr>
              <w:tabs>
                <w:tab w:val="center" w:pos="2232"/>
              </w:tabs>
              <w:spacing w:before="360" w:after="360"/>
              <w:ind w:left="34"/>
            </w:pPr>
            <w:r w:rsidRPr="6F342A69">
              <w:t>Kelt</w:t>
            </w:r>
            <w:r w:rsidR="003B7680" w:rsidRPr="6F342A69">
              <w:t>:</w:t>
            </w:r>
            <w:r w:rsidR="00163508" w:rsidRPr="6F342A69">
              <w:t xml:space="preserve"> </w:t>
            </w:r>
            <w:r w:rsidR="003B7680" w:rsidRPr="6F342A69">
              <w:t>……………………………………</w:t>
            </w:r>
            <w:r w:rsidR="00D41A44">
              <w:t>.……</w:t>
            </w:r>
          </w:p>
          <w:p w14:paraId="5BC13F18" w14:textId="3BCC1A9A" w:rsidR="00DB3C84" w:rsidRPr="00B22579" w:rsidRDefault="00DB3C84" w:rsidP="6F342A69">
            <w:pPr>
              <w:tabs>
                <w:tab w:val="center" w:pos="2232"/>
              </w:tabs>
              <w:spacing w:before="360" w:after="360"/>
              <w:ind w:left="34"/>
            </w:pPr>
          </w:p>
        </w:tc>
        <w:tc>
          <w:tcPr>
            <w:tcW w:w="4531" w:type="dxa"/>
          </w:tcPr>
          <w:p w14:paraId="1F9E5E07" w14:textId="1ADD9236" w:rsidR="003B7680" w:rsidRPr="00B22579" w:rsidRDefault="00FB014C" w:rsidP="6F342A69">
            <w:pPr>
              <w:tabs>
                <w:tab w:val="center" w:pos="2160"/>
              </w:tabs>
              <w:spacing w:before="360" w:after="360"/>
              <w:ind w:left="0"/>
            </w:pPr>
            <w:r w:rsidRPr="6F342A69">
              <w:t>Kelt</w:t>
            </w:r>
            <w:r w:rsidR="003B7680" w:rsidRPr="6F342A69">
              <w:t>:</w:t>
            </w:r>
            <w:r w:rsidR="00163508" w:rsidRPr="6F342A69">
              <w:t xml:space="preserve"> </w:t>
            </w:r>
            <w:r w:rsidR="003B7680" w:rsidRPr="6F342A69">
              <w:t>…………………………</w:t>
            </w:r>
            <w:r w:rsidR="00D41A44">
              <w:t>….</w:t>
            </w:r>
            <w:r w:rsidR="003B7680" w:rsidRPr="6F342A69">
              <w:t>…</w:t>
            </w:r>
            <w:r w:rsidR="00D41A44">
              <w:t>…</w:t>
            </w:r>
            <w:r w:rsidR="003B7680" w:rsidRPr="6F342A69">
              <w:t>………..</w:t>
            </w:r>
          </w:p>
        </w:tc>
      </w:tr>
      <w:tr w:rsidR="003B7680" w:rsidRPr="00AA5D8E" w14:paraId="551BB6D1" w14:textId="77777777" w:rsidTr="6F342A69">
        <w:tc>
          <w:tcPr>
            <w:tcW w:w="4531" w:type="dxa"/>
          </w:tcPr>
          <w:p w14:paraId="4496A5BA" w14:textId="23F77A95" w:rsidR="00A873F2" w:rsidRDefault="00A873F2" w:rsidP="00A873F2">
            <w:pPr>
              <w:tabs>
                <w:tab w:val="center" w:pos="2727"/>
              </w:tabs>
              <w:ind w:left="0"/>
              <w:rPr>
                <w:lang w:val="hu-HU"/>
              </w:rPr>
            </w:pPr>
            <w:r>
              <w:rPr>
                <w:lang w:val="hu-HU"/>
              </w:rPr>
              <w:t>….</w:t>
            </w:r>
            <w:r w:rsidR="003B7680" w:rsidRPr="0076766C">
              <w:rPr>
                <w:lang w:val="hu-HU"/>
              </w:rPr>
              <w:t>……………………………………</w:t>
            </w:r>
            <w:r>
              <w:rPr>
                <w:lang w:val="hu-HU"/>
              </w:rPr>
              <w:t>……</w:t>
            </w:r>
            <w:r w:rsidR="00D41A44">
              <w:rPr>
                <w:lang w:val="hu-HU"/>
              </w:rPr>
              <w:t>…...</w:t>
            </w:r>
            <w:r w:rsidR="003B7680" w:rsidRPr="0076766C">
              <w:rPr>
                <w:lang w:val="hu-HU"/>
              </w:rPr>
              <w:t>.</w:t>
            </w:r>
          </w:p>
          <w:p w14:paraId="1B0713D9" w14:textId="1205DD15" w:rsidR="00A873F2" w:rsidRDefault="00BB0B8D" w:rsidP="00A873F2">
            <w:pPr>
              <w:tabs>
                <w:tab w:val="center" w:pos="2727"/>
              </w:tabs>
              <w:ind w:left="0" w:firstLine="604"/>
              <w:rPr>
                <w:lang w:val="hu-HU"/>
              </w:rPr>
            </w:pPr>
            <w:r w:rsidRPr="00D41A44">
              <w:rPr>
                <w:lang w:val="hu-HU"/>
              </w:rPr>
              <w:t>Farkas-Hussey Noémi</w:t>
            </w:r>
          </w:p>
          <w:p w14:paraId="45441C7A" w14:textId="77777777" w:rsidR="00563663" w:rsidRPr="00563663" w:rsidRDefault="00563663" w:rsidP="00C36A4A">
            <w:pPr>
              <w:tabs>
                <w:tab w:val="center" w:pos="2727"/>
              </w:tabs>
              <w:ind w:left="0"/>
              <w:rPr>
                <w:lang w:val="hu-HU"/>
              </w:rPr>
            </w:pPr>
            <w:r w:rsidRPr="00563663">
              <w:rPr>
                <w:lang w:val="hu-HU"/>
              </w:rPr>
              <w:t xml:space="preserve">Karrier Szolgáltatások Központ vezető </w:t>
            </w:r>
          </w:p>
          <w:p w14:paraId="3015DAD9" w14:textId="03B543D9" w:rsidR="003B7680" w:rsidRPr="00C36A4A" w:rsidRDefault="006C648A" w:rsidP="00C36A4A">
            <w:pPr>
              <w:tabs>
                <w:tab w:val="center" w:pos="2727"/>
              </w:tabs>
              <w:ind w:left="321"/>
              <w:rPr>
                <w:lang w:val="hu-HU"/>
              </w:rPr>
            </w:pPr>
            <w:r w:rsidRPr="00C36A4A">
              <w:rPr>
                <w:lang w:val="hu-HU"/>
              </w:rPr>
              <w:t>Budapesti Corvinus Egyetem</w:t>
            </w:r>
          </w:p>
          <w:p w14:paraId="1A39C28C" w14:textId="77777777" w:rsidR="00DB3C84" w:rsidRDefault="00DB3C84" w:rsidP="00DB3C84">
            <w:pPr>
              <w:tabs>
                <w:tab w:val="center" w:pos="2727"/>
              </w:tabs>
              <w:ind w:left="0"/>
              <w:rPr>
                <w:lang w:val="hu-HU"/>
              </w:rPr>
            </w:pPr>
          </w:p>
          <w:p w14:paraId="54A9064E" w14:textId="45A16DDE" w:rsidR="00A873F2" w:rsidRPr="0076766C" w:rsidRDefault="00A873F2" w:rsidP="003152AA">
            <w:pPr>
              <w:tabs>
                <w:tab w:val="center" w:pos="2727"/>
              </w:tabs>
              <w:ind w:left="0"/>
              <w:jc w:val="center"/>
              <w:rPr>
                <w:lang w:val="hu-HU"/>
              </w:rPr>
            </w:pPr>
          </w:p>
        </w:tc>
        <w:tc>
          <w:tcPr>
            <w:tcW w:w="4531" w:type="dxa"/>
          </w:tcPr>
          <w:p w14:paraId="7363C223" w14:textId="2362824D" w:rsidR="00100250" w:rsidRPr="00060717" w:rsidRDefault="003B7680" w:rsidP="5DDD8418">
            <w:pPr>
              <w:tabs>
                <w:tab w:val="center" w:pos="1944"/>
              </w:tabs>
              <w:ind w:left="34"/>
              <w:rPr>
                <w:lang w:val="hu-HU"/>
              </w:rPr>
            </w:pPr>
            <w:r w:rsidRPr="0076766C">
              <w:rPr>
                <w:lang w:val="hu-HU"/>
              </w:rPr>
              <w:t>…………………………………</w:t>
            </w:r>
            <w:r w:rsidR="00D41A44">
              <w:rPr>
                <w:lang w:val="hu-HU"/>
              </w:rPr>
              <w:t>…</w:t>
            </w:r>
            <w:r w:rsidR="00A873F2">
              <w:rPr>
                <w:lang w:val="hu-HU"/>
              </w:rPr>
              <w:t>……</w:t>
            </w:r>
            <w:r w:rsidR="019359CB" w:rsidRPr="0076766C">
              <w:rPr>
                <w:lang w:val="hu-HU"/>
              </w:rPr>
              <w:t>.</w:t>
            </w:r>
            <w:r w:rsidR="00A873F2">
              <w:rPr>
                <w:lang w:val="hu-HU"/>
              </w:rPr>
              <w:t>.</w:t>
            </w:r>
            <w:r w:rsidRPr="0076766C">
              <w:rPr>
                <w:lang w:val="hu-HU"/>
              </w:rPr>
              <w:t>…</w:t>
            </w:r>
            <w:r w:rsidR="00D41A44">
              <w:rPr>
                <w:lang w:val="hu-HU"/>
              </w:rPr>
              <w:t>…..</w:t>
            </w:r>
            <w:r w:rsidRPr="0076766C">
              <w:rPr>
                <w:lang w:val="hu-HU"/>
              </w:rPr>
              <w:t>.</w:t>
            </w:r>
            <w:r w:rsidR="00371479">
              <w:rPr>
                <w:lang w:val="hu-HU"/>
              </w:rPr>
              <w:t>.</w:t>
            </w:r>
            <w:r w:rsidRPr="0076766C">
              <w:rPr>
                <w:lang w:val="hu-HU"/>
              </w:rPr>
              <w:br/>
            </w:r>
            <w:r w:rsidRPr="0076766C">
              <w:rPr>
                <w:lang w:val="hu-HU"/>
              </w:rPr>
              <w:tab/>
            </w:r>
            <w:r w:rsidR="00100250" w:rsidRPr="0076766C">
              <w:rPr>
                <w:lang w:val="hu-HU"/>
              </w:rPr>
              <w:t>(</w:t>
            </w:r>
            <w:r w:rsidR="00A90554" w:rsidRPr="0076766C">
              <w:rPr>
                <w:lang w:val="hu-HU"/>
              </w:rPr>
              <w:t>név</w:t>
            </w:r>
            <w:r w:rsidRPr="0076766C">
              <w:rPr>
                <w:lang w:val="hu-HU"/>
              </w:rPr>
              <w:t>)</w:t>
            </w:r>
            <w:r w:rsidRPr="0076766C">
              <w:rPr>
                <w:lang w:val="hu-HU"/>
              </w:rPr>
              <w:br/>
            </w:r>
            <w:r w:rsidRPr="0076766C">
              <w:rPr>
                <w:lang w:val="hu-HU"/>
              </w:rPr>
              <w:tab/>
            </w:r>
            <w:r w:rsidR="00100250" w:rsidRPr="0076766C">
              <w:rPr>
                <w:lang w:val="hu-HU"/>
              </w:rPr>
              <w:t>(</w:t>
            </w:r>
            <w:r w:rsidR="00A90554" w:rsidRPr="0076766C">
              <w:rPr>
                <w:lang w:val="hu-HU"/>
              </w:rPr>
              <w:t>beosztás</w:t>
            </w:r>
            <w:r w:rsidR="00100250" w:rsidRPr="0076766C">
              <w:rPr>
                <w:lang w:val="hu-HU"/>
              </w:rPr>
              <w:t>)</w:t>
            </w:r>
            <w:r w:rsidR="00100250" w:rsidRPr="0076766C">
              <w:rPr>
                <w:lang w:val="hu-HU"/>
              </w:rPr>
              <w:br/>
            </w:r>
            <w:r w:rsidR="00100250" w:rsidRPr="0076766C">
              <w:rPr>
                <w:lang w:val="hu-HU"/>
              </w:rPr>
              <w:tab/>
              <w:t>(</w:t>
            </w:r>
            <w:r w:rsidR="00A90554" w:rsidRPr="0076766C">
              <w:rPr>
                <w:lang w:val="hu-HU"/>
              </w:rPr>
              <w:t>szakmai gyakorlóhely neve</w:t>
            </w:r>
            <w:r w:rsidR="00100250" w:rsidRPr="0076766C">
              <w:rPr>
                <w:lang w:val="hu-HU"/>
              </w:rPr>
              <w:t>)</w:t>
            </w:r>
          </w:p>
        </w:tc>
      </w:tr>
      <w:tr w:rsidR="00100250" w:rsidRPr="00B3230B" w14:paraId="29FF45C7" w14:textId="77777777" w:rsidTr="6F342A69">
        <w:tc>
          <w:tcPr>
            <w:tcW w:w="4531" w:type="dxa"/>
          </w:tcPr>
          <w:p w14:paraId="4097BAB5" w14:textId="226ADF6E" w:rsidR="00686E33" w:rsidRPr="00D41A44" w:rsidRDefault="00100250" w:rsidP="00D41A44">
            <w:pPr>
              <w:tabs>
                <w:tab w:val="center" w:pos="2256"/>
                <w:tab w:val="left" w:pos="3105"/>
                <w:tab w:val="left" w:pos="3468"/>
              </w:tabs>
              <w:ind w:left="0"/>
              <w:rPr>
                <w:lang w:val="hu-HU"/>
              </w:rPr>
            </w:pPr>
            <w:r w:rsidRPr="00D41A44">
              <w:rPr>
                <w:lang w:val="hu-HU"/>
              </w:rPr>
              <w:t>……………………………………</w:t>
            </w:r>
            <w:r w:rsidR="00A873F2" w:rsidRPr="00D41A44">
              <w:rPr>
                <w:lang w:val="hu-HU"/>
              </w:rPr>
              <w:t>..</w:t>
            </w:r>
            <w:r w:rsidRPr="00D41A44">
              <w:rPr>
                <w:lang w:val="hu-HU"/>
              </w:rPr>
              <w:t>.</w:t>
            </w:r>
            <w:r w:rsidR="00686E33" w:rsidRPr="00D41A44">
              <w:rPr>
                <w:lang w:val="hu-HU"/>
              </w:rPr>
              <w:t>...........</w:t>
            </w:r>
            <w:r w:rsidR="00D41A44">
              <w:rPr>
                <w:lang w:val="hu-HU"/>
              </w:rPr>
              <w:t>..</w:t>
            </w:r>
          </w:p>
          <w:p w14:paraId="27F1956D" w14:textId="696FA040" w:rsidR="00100250" w:rsidRPr="00060717" w:rsidRDefault="00A90554" w:rsidP="00686E33">
            <w:pPr>
              <w:tabs>
                <w:tab w:val="center" w:pos="2256"/>
                <w:tab w:val="left" w:pos="3105"/>
              </w:tabs>
              <w:ind w:left="321" w:hanging="142"/>
              <w:rPr>
                <w:lang w:val="hu-HU"/>
              </w:rPr>
            </w:pPr>
            <w:r w:rsidRPr="00D41A44">
              <w:rPr>
                <w:lang w:val="hu-HU"/>
              </w:rPr>
              <w:t>szakmai gyakorlat koordin</w:t>
            </w:r>
            <w:r w:rsidR="003B6418" w:rsidRPr="00D41A44">
              <w:rPr>
                <w:lang w:val="hu-HU"/>
              </w:rPr>
              <w:t>áto</w:t>
            </w:r>
            <w:r w:rsidR="006C648A" w:rsidRPr="00D41A44">
              <w:rPr>
                <w:lang w:val="hu-HU"/>
              </w:rPr>
              <w:t>r</w:t>
            </w:r>
          </w:p>
        </w:tc>
        <w:tc>
          <w:tcPr>
            <w:tcW w:w="4531" w:type="dxa"/>
          </w:tcPr>
          <w:p w14:paraId="79FE408C" w14:textId="77777777" w:rsidR="00100250" w:rsidRPr="00060717" w:rsidRDefault="00100250" w:rsidP="00900A2D">
            <w:pPr>
              <w:rPr>
                <w:lang w:val="hu-HU"/>
              </w:rPr>
            </w:pPr>
          </w:p>
        </w:tc>
      </w:tr>
    </w:tbl>
    <w:p w14:paraId="4124B424" w14:textId="77777777" w:rsidR="00184662" w:rsidRPr="00060717" w:rsidRDefault="00184662" w:rsidP="006C648A">
      <w:pPr>
        <w:ind w:left="0"/>
        <w:rPr>
          <w:lang w:val="hu-HU"/>
        </w:rPr>
      </w:pPr>
    </w:p>
    <w:sectPr w:rsidR="00184662" w:rsidRPr="00060717" w:rsidSect="00163508">
      <w:headerReference w:type="default" r:id="rId10"/>
      <w:footerReference w:type="default" r:id="rId11"/>
      <w:headerReference w:type="first" r:id="rId12"/>
      <w:footerReference w:type="first" r:id="rId13"/>
      <w:pgSz w:w="11906" w:h="16838"/>
      <w:pgMar w:top="917" w:right="1417" w:bottom="1417" w:left="1417"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7C8E6" w14:textId="77777777" w:rsidR="00B32218" w:rsidRDefault="00B32218" w:rsidP="00900A2D">
      <w:r>
        <w:separator/>
      </w:r>
    </w:p>
  </w:endnote>
  <w:endnote w:type="continuationSeparator" w:id="0">
    <w:p w14:paraId="4FEB19A4" w14:textId="77777777" w:rsidR="00B32218" w:rsidRDefault="00B32218" w:rsidP="00900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97D1F" w14:textId="307E63FD" w:rsidR="002F69AA" w:rsidRDefault="00BB3367" w:rsidP="00011E3A">
    <w:pPr>
      <w:jc w:val="right"/>
    </w:pPr>
    <w:sdt>
      <w:sdtPr>
        <w:id w:val="2102534157"/>
        <w:docPartObj>
          <w:docPartGallery w:val="Page Numbers (Bottom of Page)"/>
          <w:docPartUnique/>
        </w:docPartObj>
      </w:sdtPr>
      <w:sdtEndPr/>
      <w:sdtContent>
        <w:sdt>
          <w:sdtPr>
            <w:id w:val="-1769616900"/>
            <w:docPartObj>
              <w:docPartGallery w:val="Page Numbers (Top of Page)"/>
              <w:docPartUnique/>
            </w:docPartObj>
          </w:sdtPr>
          <w:sdtEndPr/>
          <w:sdtContent>
            <w:r w:rsidR="007F51A5" w:rsidRPr="0050422D">
              <w:rPr>
                <w:b/>
                <w:bCs/>
                <w:sz w:val="24"/>
                <w:szCs w:val="24"/>
              </w:rPr>
              <w:fldChar w:fldCharType="begin"/>
            </w:r>
            <w:r w:rsidR="002F69AA" w:rsidRPr="0050422D">
              <w:rPr>
                <w:b/>
                <w:bCs/>
              </w:rPr>
              <w:instrText>PAGE</w:instrText>
            </w:r>
            <w:r w:rsidR="007F51A5" w:rsidRPr="0050422D">
              <w:rPr>
                <w:b/>
                <w:bCs/>
                <w:sz w:val="24"/>
                <w:szCs w:val="24"/>
              </w:rPr>
              <w:fldChar w:fldCharType="separate"/>
            </w:r>
            <w:r w:rsidR="005D67BE" w:rsidRPr="0050422D">
              <w:rPr>
                <w:b/>
                <w:bCs/>
                <w:noProof/>
              </w:rPr>
              <w:t>2</w:t>
            </w:r>
            <w:r w:rsidR="007F51A5" w:rsidRPr="0050422D">
              <w:rPr>
                <w:b/>
                <w:bCs/>
                <w:sz w:val="24"/>
                <w:szCs w:val="24"/>
              </w:rPr>
              <w:fldChar w:fldCharType="end"/>
            </w:r>
            <w:r w:rsidR="002F69AA" w:rsidRPr="006E1792">
              <w:t>/</w:t>
            </w:r>
            <w:r w:rsidR="007F51A5" w:rsidRPr="006E1792">
              <w:rPr>
                <w:sz w:val="24"/>
                <w:szCs w:val="24"/>
              </w:rPr>
              <w:fldChar w:fldCharType="begin"/>
            </w:r>
            <w:r w:rsidR="002F69AA" w:rsidRPr="006E1792">
              <w:instrText>NUMPAGES</w:instrText>
            </w:r>
            <w:r w:rsidR="007F51A5" w:rsidRPr="006E1792">
              <w:rPr>
                <w:sz w:val="24"/>
                <w:szCs w:val="24"/>
              </w:rPr>
              <w:fldChar w:fldCharType="separate"/>
            </w:r>
            <w:r w:rsidR="005D67BE">
              <w:rPr>
                <w:noProof/>
              </w:rPr>
              <w:t>7</w:t>
            </w:r>
            <w:r w:rsidR="007F51A5" w:rsidRPr="006E1792">
              <w:rPr>
                <w:sz w:val="24"/>
                <w:szCs w:val="24"/>
              </w:rPr>
              <w:fldChar w:fldCharType="end"/>
            </w:r>
          </w:sdtContent>
        </w:sdt>
      </w:sdtContent>
    </w:sdt>
    <w:r w:rsidR="0050422D">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250721"/>
      <w:docPartObj>
        <w:docPartGallery w:val="Page Numbers (Bottom of Page)"/>
        <w:docPartUnique/>
      </w:docPartObj>
    </w:sdtPr>
    <w:sdtEndPr/>
    <w:sdtContent>
      <w:sdt>
        <w:sdtPr>
          <w:id w:val="-1271693314"/>
          <w:docPartObj>
            <w:docPartGallery w:val="Page Numbers (Top of Page)"/>
            <w:docPartUnique/>
          </w:docPartObj>
        </w:sdtPr>
        <w:sdtEndPr/>
        <w:sdtContent>
          <w:p w14:paraId="7E8A1D02" w14:textId="695501CA" w:rsidR="002F69AA" w:rsidRPr="00010EA2" w:rsidRDefault="00C15B40" w:rsidP="00900A2D">
            <w:r>
              <w:tab/>
            </w:r>
            <w:r>
              <w:tab/>
            </w:r>
            <w:r>
              <w:tab/>
            </w:r>
            <w:r>
              <w:tab/>
            </w:r>
            <w:r>
              <w:tab/>
            </w:r>
            <w:r>
              <w:tab/>
            </w:r>
            <w:r>
              <w:tab/>
            </w:r>
            <w:r>
              <w:tab/>
            </w:r>
            <w:r>
              <w:tab/>
            </w:r>
            <w:r>
              <w:tab/>
            </w:r>
            <w:r>
              <w:tab/>
            </w:r>
            <w:r w:rsidR="007F51A5" w:rsidRPr="0050422D">
              <w:rPr>
                <w:b/>
                <w:bCs/>
                <w:sz w:val="24"/>
                <w:szCs w:val="24"/>
              </w:rPr>
              <w:fldChar w:fldCharType="begin"/>
            </w:r>
            <w:r w:rsidR="002F69AA" w:rsidRPr="0050422D">
              <w:rPr>
                <w:b/>
                <w:bCs/>
              </w:rPr>
              <w:instrText>PAGE</w:instrText>
            </w:r>
            <w:r w:rsidR="007F51A5" w:rsidRPr="0050422D">
              <w:rPr>
                <w:b/>
                <w:bCs/>
                <w:sz w:val="24"/>
                <w:szCs w:val="24"/>
              </w:rPr>
              <w:fldChar w:fldCharType="separate"/>
            </w:r>
            <w:r w:rsidR="005D67BE" w:rsidRPr="0050422D">
              <w:rPr>
                <w:b/>
                <w:bCs/>
                <w:noProof/>
              </w:rPr>
              <w:t>1</w:t>
            </w:r>
            <w:r w:rsidR="007F51A5" w:rsidRPr="0050422D">
              <w:rPr>
                <w:b/>
                <w:bCs/>
                <w:sz w:val="24"/>
                <w:szCs w:val="24"/>
              </w:rPr>
              <w:fldChar w:fldCharType="end"/>
            </w:r>
            <w:r w:rsidR="002F69AA" w:rsidRPr="00010EA2">
              <w:t>/</w:t>
            </w:r>
            <w:r w:rsidR="007F51A5" w:rsidRPr="00010EA2">
              <w:rPr>
                <w:sz w:val="24"/>
                <w:szCs w:val="24"/>
              </w:rPr>
              <w:fldChar w:fldCharType="begin"/>
            </w:r>
            <w:r w:rsidR="002F69AA" w:rsidRPr="00010EA2">
              <w:instrText>NUMPAGES</w:instrText>
            </w:r>
            <w:r w:rsidR="007F51A5" w:rsidRPr="00010EA2">
              <w:rPr>
                <w:sz w:val="24"/>
                <w:szCs w:val="24"/>
              </w:rPr>
              <w:fldChar w:fldCharType="separate"/>
            </w:r>
            <w:r w:rsidR="005D67BE">
              <w:rPr>
                <w:noProof/>
              </w:rPr>
              <w:t>7</w:t>
            </w:r>
            <w:r w:rsidR="007F51A5" w:rsidRPr="00010EA2">
              <w:rPr>
                <w:sz w:val="24"/>
                <w:szCs w:val="24"/>
              </w:rPr>
              <w:fldChar w:fldCharType="end"/>
            </w:r>
            <w:r w:rsidR="002F69AA" w:rsidRPr="00010EA2">
              <w:rPr>
                <w:sz w:val="24"/>
                <w:szCs w:val="24"/>
              </w:rPr>
              <w:t>.</w:t>
            </w:r>
          </w:p>
        </w:sdtContent>
      </w:sdt>
    </w:sdtContent>
  </w:sdt>
  <w:p w14:paraId="1387D003" w14:textId="299D39BF" w:rsidR="002F69AA" w:rsidRPr="003152AA" w:rsidRDefault="00C15B40" w:rsidP="00C15B40">
    <w:pPr>
      <w:rPr>
        <w:color w:val="auto"/>
      </w:rPr>
    </w:pPr>
    <w:r w:rsidRPr="00C15B40">
      <w:rPr>
        <w:color w:val="auto"/>
      </w:rPr>
      <w:tab/>
    </w:r>
    <w:r w:rsidRPr="00C15B40">
      <w:rPr>
        <w:color w:val="auto"/>
      </w:rPr>
      <w:tab/>
    </w:r>
    <w:r w:rsidRPr="00C15B40">
      <w:rPr>
        <w:color w:val="auto"/>
      </w:rPr>
      <w:tab/>
    </w:r>
    <w:r w:rsidRPr="00C15B40">
      <w:rPr>
        <w:color w:val="auto"/>
      </w:rPr>
      <w:tab/>
    </w:r>
    <w:r w:rsidRPr="00C15B40">
      <w:rPr>
        <w:color w:val="auto"/>
      </w:rPr>
      <w:tab/>
    </w:r>
    <w:r w:rsidRPr="00C15B40">
      <w:rPr>
        <w:color w:val="auto"/>
      </w:rPr>
      <w:tab/>
    </w:r>
  </w:p>
  <w:p w14:paraId="1C69E4B3" w14:textId="44A28E02" w:rsidR="003152AA" w:rsidRDefault="005C185A" w:rsidP="00C36A4A">
    <w:pPr>
      <w:jc w:val="right"/>
    </w:pPr>
    <w:r>
      <w:rPr>
        <w:highlight w:val="yellow"/>
        <w:lang w:val="hu-HU"/>
      </w:rPr>
      <w:t xml:space="preserve">Jogilag jóváhagyva: </w:t>
    </w:r>
    <w:r w:rsidR="00AA5D8E">
      <w:rPr>
        <w:lang w:val="hu-HU"/>
      </w:rPr>
      <w:t>2026.03.31.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61D9D" w14:textId="77777777" w:rsidR="00B32218" w:rsidRDefault="00B32218" w:rsidP="00900A2D">
      <w:r>
        <w:separator/>
      </w:r>
    </w:p>
  </w:footnote>
  <w:footnote w:type="continuationSeparator" w:id="0">
    <w:p w14:paraId="6A9E74D9" w14:textId="77777777" w:rsidR="00B32218" w:rsidRDefault="00B32218" w:rsidP="00900A2D">
      <w:r>
        <w:continuationSeparator/>
      </w:r>
    </w:p>
  </w:footnote>
  <w:footnote w:id="1">
    <w:p w14:paraId="58F4C753" w14:textId="77777777" w:rsidR="005879E4" w:rsidRPr="00C529D1" w:rsidRDefault="005879E4" w:rsidP="005879E4">
      <w:pPr>
        <w:rPr>
          <w:lang w:val="hu-HU"/>
        </w:rPr>
      </w:pPr>
      <w:r w:rsidRPr="00C529D1">
        <w:rPr>
          <w:sz w:val="20"/>
          <w:szCs w:val="20"/>
          <w:lang w:val="hu-HU"/>
        </w:rPr>
        <w:footnoteRef/>
      </w:r>
      <w:r w:rsidRPr="00C529D1">
        <w:rPr>
          <w:sz w:val="20"/>
          <w:szCs w:val="20"/>
          <w:lang w:val="hu-HU"/>
        </w:rPr>
        <w:t>megfelelően kitöltendő</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0F2D0" w14:textId="77777777" w:rsidR="002F69AA" w:rsidRDefault="002F69AA" w:rsidP="00900A2D"/>
  <w:p w14:paraId="27BFF134" w14:textId="77777777" w:rsidR="002F69AA" w:rsidRDefault="002F69AA" w:rsidP="00900A2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D63A5" w14:textId="4D71486B" w:rsidR="002F69AA" w:rsidRPr="009E668D" w:rsidRDefault="008B3F80" w:rsidP="00163508">
    <w:pPr>
      <w:ind w:left="0"/>
    </w:pPr>
    <w:r>
      <w:rPr>
        <w:noProof/>
      </w:rPr>
      <w:drawing>
        <wp:anchor distT="0" distB="0" distL="114300" distR="114300" simplePos="0" relativeHeight="251658240" behindDoc="1" locked="0" layoutInCell="1" allowOverlap="1" wp14:anchorId="468E72CE" wp14:editId="30519CDB">
          <wp:simplePos x="0" y="0"/>
          <wp:positionH relativeFrom="column">
            <wp:posOffset>-394591</wp:posOffset>
          </wp:positionH>
          <wp:positionV relativeFrom="paragraph">
            <wp:posOffset>-190557</wp:posOffset>
          </wp:positionV>
          <wp:extent cx="1674495" cy="1064260"/>
          <wp:effectExtent l="0" t="0" r="1905" b="2540"/>
          <wp:wrapTopAndBottom/>
          <wp:docPr id="889277014" name="Kép 1" descr="A képen szöveg, Betűtípus, Grafika, embléma látható&#10;&#10;Előfordulhat, hogy az AI által létrehozott tartalom helyte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277014" name="Kép 1" descr="A képen szöveg, Betűtípus, Grafika, embléma látható&#10;&#10;Előfordulhat, hogy az AI által létrehozott tartalom helytel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495" cy="10642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1CD"/>
    <w:multiLevelType w:val="multilevel"/>
    <w:tmpl w:val="8DBE1480"/>
    <w:lvl w:ilvl="0">
      <w:start w:val="2"/>
      <w:numFmt w:val="bullet"/>
      <w:lvlText w:val="-"/>
      <w:lvlJc w:val="left"/>
      <w:pPr>
        <w:ind w:left="1070" w:hanging="360"/>
      </w:pPr>
      <w:rPr>
        <w:rFonts w:ascii="Arial Narrow" w:eastAsia="Calibri" w:hAnsi="Arial Narrow" w:cs="Times New Roman" w:hint="default"/>
      </w:rPr>
    </w:lvl>
    <w:lvl w:ilvl="1">
      <w:start w:val="1"/>
      <w:numFmt w:val="decimal"/>
      <w:isLgl/>
      <w:lvlText w:val="%1.%2."/>
      <w:lvlJc w:val="left"/>
      <w:pPr>
        <w:ind w:left="1354" w:hanging="360"/>
      </w:pPr>
      <w:rPr>
        <w:rFonts w:hint="default"/>
      </w:rPr>
    </w:lvl>
    <w:lvl w:ilvl="2">
      <w:start w:val="2"/>
      <w:numFmt w:val="bullet"/>
      <w:lvlText w:val="-"/>
      <w:lvlJc w:val="left"/>
      <w:pPr>
        <w:ind w:left="1714" w:hanging="720"/>
      </w:pPr>
      <w:rPr>
        <w:rFonts w:ascii="Arial Narrow" w:eastAsia="Calibri" w:hAnsi="Arial Narrow" w:cs="Times New Roman"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790" w:hanging="108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1" w15:restartNumberingAfterBreak="0">
    <w:nsid w:val="0B376536"/>
    <w:multiLevelType w:val="multilevel"/>
    <w:tmpl w:val="577ED89C"/>
    <w:lvl w:ilvl="0">
      <w:start w:val="1"/>
      <w:numFmt w:val="decimal"/>
      <w:pStyle w:val="bekezdscme"/>
      <w:lvlText w:val="%1."/>
      <w:lvlJc w:val="left"/>
      <w:pPr>
        <w:ind w:left="3479" w:hanging="360"/>
      </w:pPr>
    </w:lvl>
    <w:lvl w:ilvl="1">
      <w:start w:val="1"/>
      <w:numFmt w:val="decimal"/>
      <w:pStyle w:val="bekezdsek"/>
      <w:lvlText w:val="%1.%2."/>
      <w:lvlJc w:val="left"/>
      <w:pPr>
        <w:ind w:left="792" w:hanging="432"/>
      </w:pPr>
    </w:lvl>
    <w:lvl w:ilvl="2">
      <w:start w:val="1"/>
      <w:numFmt w:val="decimal"/>
      <w:pStyle w:val="listaszeralbekezd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C4726E"/>
    <w:multiLevelType w:val="hybridMultilevel"/>
    <w:tmpl w:val="7F22C3A0"/>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 w15:restartNumberingAfterBreak="0">
    <w:nsid w:val="198D5D48"/>
    <w:multiLevelType w:val="hybridMultilevel"/>
    <w:tmpl w:val="B5E83406"/>
    <w:lvl w:ilvl="0" w:tplc="2D44D0DA">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2352448B"/>
    <w:multiLevelType w:val="hybridMultilevel"/>
    <w:tmpl w:val="BC22E5EA"/>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FB94F4F"/>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26D1AAD"/>
    <w:multiLevelType w:val="hybridMultilevel"/>
    <w:tmpl w:val="42FC213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57B051D6"/>
    <w:multiLevelType w:val="multilevel"/>
    <w:tmpl w:val="D34CC3A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pStyle w:val="szakaszfelsorols"/>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B5878F6"/>
    <w:multiLevelType w:val="multilevel"/>
    <w:tmpl w:val="669AB7CA"/>
    <w:lvl w:ilvl="0">
      <w:start w:val="1"/>
      <w:numFmt w:val="decimal"/>
      <w:suff w:val="nothing"/>
      <w:lvlText w:val="%1.§ "/>
      <w:lvlJc w:val="left"/>
      <w:pPr>
        <w:ind w:firstLine="284"/>
      </w:pPr>
      <w:rPr>
        <w:rFonts w:cs="Times New Roman" w:hint="default"/>
      </w:rPr>
    </w:lvl>
    <w:lvl w:ilvl="1">
      <w:start w:val="1"/>
      <w:numFmt w:val="decimal"/>
      <w:lvlText w:val="(%2)"/>
      <w:lvlJc w:val="left"/>
      <w:pPr>
        <w:tabs>
          <w:tab w:val="num" w:pos="425"/>
        </w:tabs>
        <w:ind w:left="425" w:hanging="425"/>
      </w:pPr>
      <w:rPr>
        <w:rFonts w:cs="Times New Roman" w:hint="default"/>
        <w:b w:val="0"/>
        <w:i w:val="0"/>
      </w:rPr>
    </w:lvl>
    <w:lvl w:ilvl="2">
      <w:start w:val="1"/>
      <w:numFmt w:val="lowerLetter"/>
      <w:lvlText w:val="%3)"/>
      <w:lvlJc w:val="left"/>
      <w:pPr>
        <w:tabs>
          <w:tab w:val="num" w:pos="851"/>
        </w:tabs>
        <w:ind w:left="851" w:hanging="426"/>
      </w:pPr>
      <w:rPr>
        <w:rFonts w:cs="Times New Roman" w:hint="default"/>
      </w:rPr>
    </w:lvl>
    <w:lvl w:ilvl="3">
      <w:start w:val="1"/>
      <w:numFmt w:val="bullet"/>
      <w:lvlText w:val=""/>
      <w:lvlJc w:val="left"/>
      <w:pPr>
        <w:tabs>
          <w:tab w:val="num" w:pos="1080"/>
        </w:tabs>
        <w:ind w:left="1080" w:hanging="360"/>
      </w:pPr>
      <w:rPr>
        <w:rFonts w:ascii="Symbol" w:hAnsi="Symbol" w:hint="default"/>
      </w:rPr>
    </w:lvl>
    <w:lvl w:ilvl="4">
      <w:start w:val="1"/>
      <w:numFmt w:val="none"/>
      <w:lvlText w:val=""/>
      <w:lvlJc w:val="left"/>
      <w:pPr>
        <w:tabs>
          <w:tab w:val="num" w:pos="1440"/>
        </w:tabs>
        <w:ind w:left="1440" w:hanging="360"/>
      </w:pPr>
      <w:rPr>
        <w:rFonts w:cs="Times New Roman" w:hint="default"/>
      </w:rPr>
    </w:lvl>
    <w:lvl w:ilvl="5">
      <w:start w:val="1"/>
      <w:numFmt w:val="lowerRoman"/>
      <w:lvlText w:val="(%6)"/>
      <w:lvlJc w:val="left"/>
      <w:pPr>
        <w:tabs>
          <w:tab w:val="num" w:pos="1800"/>
        </w:tabs>
        <w:ind w:left="1800" w:hanging="360"/>
      </w:pPr>
      <w:rPr>
        <w:rFonts w:cs="Times New Roman" w:hint="default"/>
      </w:rPr>
    </w:lvl>
    <w:lvl w:ilvl="6">
      <w:start w:val="1"/>
      <w:numFmt w:val="decimal"/>
      <w:lvlText w:val="%7."/>
      <w:lvlJc w:val="left"/>
      <w:pPr>
        <w:tabs>
          <w:tab w:val="num" w:pos="2160"/>
        </w:tabs>
        <w:ind w:left="2160" w:hanging="360"/>
      </w:pPr>
      <w:rPr>
        <w:rFonts w:cs="Times New Roman" w:hint="default"/>
      </w:rPr>
    </w:lvl>
    <w:lvl w:ilvl="7">
      <w:start w:val="1"/>
      <w:numFmt w:val="lowerLetter"/>
      <w:lvlText w:val="%8."/>
      <w:lvlJc w:val="left"/>
      <w:pPr>
        <w:tabs>
          <w:tab w:val="num" w:pos="2520"/>
        </w:tabs>
        <w:ind w:left="2520" w:hanging="360"/>
      </w:pPr>
      <w:rPr>
        <w:rFonts w:cs="Times New Roman" w:hint="default"/>
      </w:rPr>
    </w:lvl>
    <w:lvl w:ilvl="8">
      <w:start w:val="1"/>
      <w:numFmt w:val="lowerRoman"/>
      <w:lvlText w:val="%9."/>
      <w:lvlJc w:val="left"/>
      <w:pPr>
        <w:tabs>
          <w:tab w:val="num" w:pos="2880"/>
        </w:tabs>
        <w:ind w:left="2880" w:hanging="360"/>
      </w:pPr>
      <w:rPr>
        <w:rFonts w:cs="Times New Roman" w:hint="default"/>
      </w:rPr>
    </w:lvl>
  </w:abstractNum>
  <w:abstractNum w:abstractNumId="9" w15:restartNumberingAfterBreak="0">
    <w:nsid w:val="74B175DF"/>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8936B49"/>
    <w:multiLevelType w:val="hybridMultilevel"/>
    <w:tmpl w:val="52C2588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79574FFB"/>
    <w:multiLevelType w:val="hybridMultilevel"/>
    <w:tmpl w:val="90BE4A6E"/>
    <w:lvl w:ilvl="0" w:tplc="B6B4A116">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num w:numId="1" w16cid:durableId="1237671038">
    <w:abstractNumId w:val="1"/>
  </w:num>
  <w:num w:numId="2" w16cid:durableId="952370439">
    <w:abstractNumId w:val="7"/>
  </w:num>
  <w:num w:numId="3" w16cid:durableId="1979994411">
    <w:abstractNumId w:val="11"/>
  </w:num>
  <w:num w:numId="4" w16cid:durableId="195120266">
    <w:abstractNumId w:val="0"/>
  </w:num>
  <w:num w:numId="5" w16cid:durableId="1711034254">
    <w:abstractNumId w:val="5"/>
  </w:num>
  <w:num w:numId="6" w16cid:durableId="2114397538">
    <w:abstractNumId w:val="1"/>
  </w:num>
  <w:num w:numId="7" w16cid:durableId="668945641">
    <w:abstractNumId w:val="1"/>
  </w:num>
  <w:num w:numId="8" w16cid:durableId="1264918932">
    <w:abstractNumId w:val="1"/>
  </w:num>
  <w:num w:numId="9" w16cid:durableId="1073358099">
    <w:abstractNumId w:val="1"/>
  </w:num>
  <w:num w:numId="10" w16cid:durableId="1637030149">
    <w:abstractNumId w:val="1"/>
  </w:num>
  <w:num w:numId="11" w16cid:durableId="1741366512">
    <w:abstractNumId w:val="1"/>
  </w:num>
  <w:num w:numId="12" w16cid:durableId="1028990324">
    <w:abstractNumId w:val="1"/>
  </w:num>
  <w:num w:numId="13" w16cid:durableId="1557739910">
    <w:abstractNumId w:val="1"/>
  </w:num>
  <w:num w:numId="14" w16cid:durableId="1847935666">
    <w:abstractNumId w:val="1"/>
  </w:num>
  <w:num w:numId="15" w16cid:durableId="741217133">
    <w:abstractNumId w:val="1"/>
  </w:num>
  <w:num w:numId="16" w16cid:durableId="258801778">
    <w:abstractNumId w:val="1"/>
  </w:num>
  <w:num w:numId="17" w16cid:durableId="506137045">
    <w:abstractNumId w:val="1"/>
  </w:num>
  <w:num w:numId="18" w16cid:durableId="1384598200">
    <w:abstractNumId w:val="1"/>
  </w:num>
  <w:num w:numId="19" w16cid:durableId="235936623">
    <w:abstractNumId w:val="1"/>
  </w:num>
  <w:num w:numId="20" w16cid:durableId="1395542202">
    <w:abstractNumId w:val="8"/>
  </w:num>
  <w:num w:numId="21" w16cid:durableId="708647119">
    <w:abstractNumId w:val="10"/>
  </w:num>
  <w:num w:numId="22" w16cid:durableId="1400247837">
    <w:abstractNumId w:val="9"/>
  </w:num>
  <w:num w:numId="23" w16cid:durableId="1320306062">
    <w:abstractNumId w:val="3"/>
  </w:num>
  <w:num w:numId="24" w16cid:durableId="607393669">
    <w:abstractNumId w:val="1"/>
  </w:num>
  <w:num w:numId="25" w16cid:durableId="317727966">
    <w:abstractNumId w:val="1"/>
  </w:num>
  <w:num w:numId="26" w16cid:durableId="1356060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11576789">
    <w:abstractNumId w:val="6"/>
  </w:num>
  <w:num w:numId="28" w16cid:durableId="849294841">
    <w:abstractNumId w:val="4"/>
  </w:num>
  <w:num w:numId="29" w16cid:durableId="1425032641">
    <w:abstractNumId w:val="2"/>
  </w:num>
  <w:num w:numId="30" w16cid:durableId="664094388">
    <w:abstractNumId w:val="1"/>
  </w:num>
  <w:num w:numId="31" w16cid:durableId="373508127">
    <w:abstractNumId w:val="1"/>
  </w:num>
  <w:num w:numId="32" w16cid:durableId="2006281559">
    <w:abstractNumId w:val="1"/>
  </w:num>
  <w:num w:numId="33" w16cid:durableId="746997220">
    <w:abstractNumId w:val="1"/>
  </w:num>
  <w:num w:numId="34" w16cid:durableId="991330189">
    <w:abstractNumId w:val="1"/>
  </w:num>
  <w:num w:numId="35" w16cid:durableId="1691879832">
    <w:abstractNumId w:val="1"/>
  </w:num>
  <w:num w:numId="36" w16cid:durableId="107119935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formatting="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5E1"/>
    <w:rsid w:val="00010EA2"/>
    <w:rsid w:val="00011076"/>
    <w:rsid w:val="00011277"/>
    <w:rsid w:val="00011E3A"/>
    <w:rsid w:val="00020183"/>
    <w:rsid w:val="000261F3"/>
    <w:rsid w:val="00034100"/>
    <w:rsid w:val="0005705A"/>
    <w:rsid w:val="00060717"/>
    <w:rsid w:val="00060F33"/>
    <w:rsid w:val="000620CA"/>
    <w:rsid w:val="000734AF"/>
    <w:rsid w:val="000863D1"/>
    <w:rsid w:val="00090327"/>
    <w:rsid w:val="000945F3"/>
    <w:rsid w:val="000E198D"/>
    <w:rsid w:val="000F2C2A"/>
    <w:rsid w:val="000F47D4"/>
    <w:rsid w:val="000F48FE"/>
    <w:rsid w:val="000F62B7"/>
    <w:rsid w:val="00100250"/>
    <w:rsid w:val="00101072"/>
    <w:rsid w:val="0010188E"/>
    <w:rsid w:val="00104FB8"/>
    <w:rsid w:val="00107E26"/>
    <w:rsid w:val="00107FA7"/>
    <w:rsid w:val="001140CF"/>
    <w:rsid w:val="001300D2"/>
    <w:rsid w:val="00135537"/>
    <w:rsid w:val="00137384"/>
    <w:rsid w:val="0014515A"/>
    <w:rsid w:val="00152ABB"/>
    <w:rsid w:val="00162A01"/>
    <w:rsid w:val="00163508"/>
    <w:rsid w:val="00175C8D"/>
    <w:rsid w:val="00184662"/>
    <w:rsid w:val="00184BEE"/>
    <w:rsid w:val="00185A4B"/>
    <w:rsid w:val="00187E15"/>
    <w:rsid w:val="00193482"/>
    <w:rsid w:val="001A4B16"/>
    <w:rsid w:val="001C0E72"/>
    <w:rsid w:val="001C3C39"/>
    <w:rsid w:val="001C40E7"/>
    <w:rsid w:val="001E05C7"/>
    <w:rsid w:val="001F216B"/>
    <w:rsid w:val="001F3340"/>
    <w:rsid w:val="001F5418"/>
    <w:rsid w:val="0020527C"/>
    <w:rsid w:val="002169DB"/>
    <w:rsid w:val="00225DA0"/>
    <w:rsid w:val="00226370"/>
    <w:rsid w:val="00236A05"/>
    <w:rsid w:val="002372FB"/>
    <w:rsid w:val="00237A26"/>
    <w:rsid w:val="00240ABD"/>
    <w:rsid w:val="00246100"/>
    <w:rsid w:val="0025365B"/>
    <w:rsid w:val="0026168F"/>
    <w:rsid w:val="002635FA"/>
    <w:rsid w:val="00264FDD"/>
    <w:rsid w:val="00267B87"/>
    <w:rsid w:val="002712A9"/>
    <w:rsid w:val="00271B95"/>
    <w:rsid w:val="0027383C"/>
    <w:rsid w:val="00277773"/>
    <w:rsid w:val="00292D8D"/>
    <w:rsid w:val="002A099B"/>
    <w:rsid w:val="002A0C6C"/>
    <w:rsid w:val="002A22BC"/>
    <w:rsid w:val="002A24D4"/>
    <w:rsid w:val="002A67CF"/>
    <w:rsid w:val="002B09EC"/>
    <w:rsid w:val="002B3A09"/>
    <w:rsid w:val="002B5F21"/>
    <w:rsid w:val="002C71A7"/>
    <w:rsid w:val="002E4977"/>
    <w:rsid w:val="002E752B"/>
    <w:rsid w:val="002F69AA"/>
    <w:rsid w:val="0030016C"/>
    <w:rsid w:val="003017F8"/>
    <w:rsid w:val="00302FD3"/>
    <w:rsid w:val="003112BB"/>
    <w:rsid w:val="003131AB"/>
    <w:rsid w:val="003152AA"/>
    <w:rsid w:val="003213E7"/>
    <w:rsid w:val="00321F65"/>
    <w:rsid w:val="00327351"/>
    <w:rsid w:val="00331647"/>
    <w:rsid w:val="00331EEA"/>
    <w:rsid w:val="00350245"/>
    <w:rsid w:val="00364F4E"/>
    <w:rsid w:val="003659A9"/>
    <w:rsid w:val="00366731"/>
    <w:rsid w:val="0037029C"/>
    <w:rsid w:val="00371479"/>
    <w:rsid w:val="00382497"/>
    <w:rsid w:val="0038367E"/>
    <w:rsid w:val="003A1757"/>
    <w:rsid w:val="003A20E6"/>
    <w:rsid w:val="003A3676"/>
    <w:rsid w:val="003B30C3"/>
    <w:rsid w:val="003B6418"/>
    <w:rsid w:val="003B6483"/>
    <w:rsid w:val="003B7680"/>
    <w:rsid w:val="003C5CD8"/>
    <w:rsid w:val="003D0B12"/>
    <w:rsid w:val="003D46FF"/>
    <w:rsid w:val="003E4241"/>
    <w:rsid w:val="003E586B"/>
    <w:rsid w:val="003F1777"/>
    <w:rsid w:val="003F2B64"/>
    <w:rsid w:val="003F33AB"/>
    <w:rsid w:val="00404A0E"/>
    <w:rsid w:val="0041497C"/>
    <w:rsid w:val="00415250"/>
    <w:rsid w:val="00422D1C"/>
    <w:rsid w:val="00443916"/>
    <w:rsid w:val="00443BC8"/>
    <w:rsid w:val="0044724D"/>
    <w:rsid w:val="004509EE"/>
    <w:rsid w:val="004553B8"/>
    <w:rsid w:val="00457FAF"/>
    <w:rsid w:val="004604C5"/>
    <w:rsid w:val="00462FFE"/>
    <w:rsid w:val="004818EA"/>
    <w:rsid w:val="004A0DB1"/>
    <w:rsid w:val="004A13BA"/>
    <w:rsid w:val="004B08E9"/>
    <w:rsid w:val="004B2632"/>
    <w:rsid w:val="004B3FC7"/>
    <w:rsid w:val="004C3018"/>
    <w:rsid w:val="004E0DA6"/>
    <w:rsid w:val="0050422D"/>
    <w:rsid w:val="00514430"/>
    <w:rsid w:val="00515D8A"/>
    <w:rsid w:val="00527290"/>
    <w:rsid w:val="00531592"/>
    <w:rsid w:val="00533983"/>
    <w:rsid w:val="005350AF"/>
    <w:rsid w:val="005410C9"/>
    <w:rsid w:val="005417CB"/>
    <w:rsid w:val="00541820"/>
    <w:rsid w:val="0054471E"/>
    <w:rsid w:val="00544BC7"/>
    <w:rsid w:val="00563663"/>
    <w:rsid w:val="00565FEE"/>
    <w:rsid w:val="005731D3"/>
    <w:rsid w:val="00583408"/>
    <w:rsid w:val="0058652E"/>
    <w:rsid w:val="005871B7"/>
    <w:rsid w:val="005879E4"/>
    <w:rsid w:val="00590D03"/>
    <w:rsid w:val="00593C42"/>
    <w:rsid w:val="00595E6E"/>
    <w:rsid w:val="005B21A0"/>
    <w:rsid w:val="005B2614"/>
    <w:rsid w:val="005C185A"/>
    <w:rsid w:val="005D3AF0"/>
    <w:rsid w:val="005D67BE"/>
    <w:rsid w:val="005E0731"/>
    <w:rsid w:val="005E1494"/>
    <w:rsid w:val="005F0483"/>
    <w:rsid w:val="005F6D81"/>
    <w:rsid w:val="00602B33"/>
    <w:rsid w:val="00610B7F"/>
    <w:rsid w:val="00612F79"/>
    <w:rsid w:val="00621721"/>
    <w:rsid w:val="00634F59"/>
    <w:rsid w:val="0063581C"/>
    <w:rsid w:val="006538A9"/>
    <w:rsid w:val="0066140A"/>
    <w:rsid w:val="006722DF"/>
    <w:rsid w:val="00677F78"/>
    <w:rsid w:val="00680959"/>
    <w:rsid w:val="006823C6"/>
    <w:rsid w:val="00685D1E"/>
    <w:rsid w:val="00686E33"/>
    <w:rsid w:val="0069473E"/>
    <w:rsid w:val="006B19F4"/>
    <w:rsid w:val="006C5409"/>
    <w:rsid w:val="006C648A"/>
    <w:rsid w:val="006E1792"/>
    <w:rsid w:val="006E1E60"/>
    <w:rsid w:val="006F14F8"/>
    <w:rsid w:val="006F1CD1"/>
    <w:rsid w:val="006F59B5"/>
    <w:rsid w:val="006F63D5"/>
    <w:rsid w:val="007027F4"/>
    <w:rsid w:val="0070618D"/>
    <w:rsid w:val="007068ED"/>
    <w:rsid w:val="00712F16"/>
    <w:rsid w:val="00715EC2"/>
    <w:rsid w:val="00717CF8"/>
    <w:rsid w:val="00723AA9"/>
    <w:rsid w:val="00723BAC"/>
    <w:rsid w:val="007261AF"/>
    <w:rsid w:val="00731591"/>
    <w:rsid w:val="007335B0"/>
    <w:rsid w:val="00734757"/>
    <w:rsid w:val="00736258"/>
    <w:rsid w:val="00744F0A"/>
    <w:rsid w:val="00756F96"/>
    <w:rsid w:val="00765AD2"/>
    <w:rsid w:val="00765E67"/>
    <w:rsid w:val="00766BDB"/>
    <w:rsid w:val="0076766C"/>
    <w:rsid w:val="00791D7A"/>
    <w:rsid w:val="007A4378"/>
    <w:rsid w:val="007E014A"/>
    <w:rsid w:val="007E0591"/>
    <w:rsid w:val="007E0804"/>
    <w:rsid w:val="007F31FE"/>
    <w:rsid w:val="007F390D"/>
    <w:rsid w:val="007F51A5"/>
    <w:rsid w:val="0080507C"/>
    <w:rsid w:val="008136BF"/>
    <w:rsid w:val="00813B05"/>
    <w:rsid w:val="0081753D"/>
    <w:rsid w:val="00831E68"/>
    <w:rsid w:val="00840811"/>
    <w:rsid w:val="00844F21"/>
    <w:rsid w:val="00853509"/>
    <w:rsid w:val="00855BEE"/>
    <w:rsid w:val="0085770B"/>
    <w:rsid w:val="00861B9E"/>
    <w:rsid w:val="0088685A"/>
    <w:rsid w:val="0088690C"/>
    <w:rsid w:val="0089774B"/>
    <w:rsid w:val="008A01F5"/>
    <w:rsid w:val="008B1293"/>
    <w:rsid w:val="008B2A8A"/>
    <w:rsid w:val="008B3F80"/>
    <w:rsid w:val="008C39A5"/>
    <w:rsid w:val="008C5C5D"/>
    <w:rsid w:val="008C697D"/>
    <w:rsid w:val="008D05EB"/>
    <w:rsid w:val="00900A2D"/>
    <w:rsid w:val="009041E3"/>
    <w:rsid w:val="009119DF"/>
    <w:rsid w:val="009209E8"/>
    <w:rsid w:val="00923B81"/>
    <w:rsid w:val="00933E41"/>
    <w:rsid w:val="00940F38"/>
    <w:rsid w:val="00945548"/>
    <w:rsid w:val="00962A12"/>
    <w:rsid w:val="00974BA0"/>
    <w:rsid w:val="00980D67"/>
    <w:rsid w:val="00991F46"/>
    <w:rsid w:val="009A0396"/>
    <w:rsid w:val="009A1950"/>
    <w:rsid w:val="009A1BE5"/>
    <w:rsid w:val="009A214E"/>
    <w:rsid w:val="009B02BA"/>
    <w:rsid w:val="009B5D38"/>
    <w:rsid w:val="009C1534"/>
    <w:rsid w:val="009C44E2"/>
    <w:rsid w:val="009C4DF0"/>
    <w:rsid w:val="009D3A9C"/>
    <w:rsid w:val="009D4614"/>
    <w:rsid w:val="009D64A6"/>
    <w:rsid w:val="009E54F3"/>
    <w:rsid w:val="009E668D"/>
    <w:rsid w:val="009F0EB5"/>
    <w:rsid w:val="009F72B8"/>
    <w:rsid w:val="00A060B6"/>
    <w:rsid w:val="00A06A23"/>
    <w:rsid w:val="00A107A2"/>
    <w:rsid w:val="00A20AAB"/>
    <w:rsid w:val="00A22F5F"/>
    <w:rsid w:val="00A31ADD"/>
    <w:rsid w:val="00A50E03"/>
    <w:rsid w:val="00A527CB"/>
    <w:rsid w:val="00A53357"/>
    <w:rsid w:val="00A61025"/>
    <w:rsid w:val="00A6178A"/>
    <w:rsid w:val="00A6338F"/>
    <w:rsid w:val="00A64CF1"/>
    <w:rsid w:val="00A665BA"/>
    <w:rsid w:val="00A677E0"/>
    <w:rsid w:val="00A72CAD"/>
    <w:rsid w:val="00A873F2"/>
    <w:rsid w:val="00A90554"/>
    <w:rsid w:val="00A936AB"/>
    <w:rsid w:val="00AA16FE"/>
    <w:rsid w:val="00AA43C3"/>
    <w:rsid w:val="00AA5D8E"/>
    <w:rsid w:val="00AB77EB"/>
    <w:rsid w:val="00AC2CF3"/>
    <w:rsid w:val="00AD015B"/>
    <w:rsid w:val="00AD490E"/>
    <w:rsid w:val="00AD7361"/>
    <w:rsid w:val="00AD7A3E"/>
    <w:rsid w:val="00AD7AFF"/>
    <w:rsid w:val="00AE2B1D"/>
    <w:rsid w:val="00AE7612"/>
    <w:rsid w:val="00B16CCD"/>
    <w:rsid w:val="00B21E2A"/>
    <w:rsid w:val="00B22579"/>
    <w:rsid w:val="00B226D2"/>
    <w:rsid w:val="00B32218"/>
    <w:rsid w:val="00B3230B"/>
    <w:rsid w:val="00B34D23"/>
    <w:rsid w:val="00B374D4"/>
    <w:rsid w:val="00B378D8"/>
    <w:rsid w:val="00B56CCC"/>
    <w:rsid w:val="00B56D6E"/>
    <w:rsid w:val="00B773E6"/>
    <w:rsid w:val="00B8037C"/>
    <w:rsid w:val="00B87DAD"/>
    <w:rsid w:val="00B90D6F"/>
    <w:rsid w:val="00B914D4"/>
    <w:rsid w:val="00B94C6B"/>
    <w:rsid w:val="00BA1610"/>
    <w:rsid w:val="00BA17C1"/>
    <w:rsid w:val="00BA6549"/>
    <w:rsid w:val="00BA7341"/>
    <w:rsid w:val="00BB0B8D"/>
    <w:rsid w:val="00BB3367"/>
    <w:rsid w:val="00BB355C"/>
    <w:rsid w:val="00BB5EF4"/>
    <w:rsid w:val="00BC0E36"/>
    <w:rsid w:val="00BD4232"/>
    <w:rsid w:val="00BE41EF"/>
    <w:rsid w:val="00BF2897"/>
    <w:rsid w:val="00BF4BCD"/>
    <w:rsid w:val="00BF76D5"/>
    <w:rsid w:val="00C001B1"/>
    <w:rsid w:val="00C032C4"/>
    <w:rsid w:val="00C074E4"/>
    <w:rsid w:val="00C1316D"/>
    <w:rsid w:val="00C15B40"/>
    <w:rsid w:val="00C22F49"/>
    <w:rsid w:val="00C25A20"/>
    <w:rsid w:val="00C36A4A"/>
    <w:rsid w:val="00C36AC5"/>
    <w:rsid w:val="00C51EE4"/>
    <w:rsid w:val="00C52413"/>
    <w:rsid w:val="00C529D1"/>
    <w:rsid w:val="00C53D88"/>
    <w:rsid w:val="00C57C6B"/>
    <w:rsid w:val="00C61055"/>
    <w:rsid w:val="00C63F2C"/>
    <w:rsid w:val="00C6532F"/>
    <w:rsid w:val="00C67E65"/>
    <w:rsid w:val="00C70211"/>
    <w:rsid w:val="00C726F0"/>
    <w:rsid w:val="00C73BBA"/>
    <w:rsid w:val="00C75F3B"/>
    <w:rsid w:val="00C800AE"/>
    <w:rsid w:val="00C84807"/>
    <w:rsid w:val="00C94A7E"/>
    <w:rsid w:val="00CA56DA"/>
    <w:rsid w:val="00CA621A"/>
    <w:rsid w:val="00CB2BC0"/>
    <w:rsid w:val="00CC45C7"/>
    <w:rsid w:val="00CD098E"/>
    <w:rsid w:val="00CE0E2E"/>
    <w:rsid w:val="00CF00CB"/>
    <w:rsid w:val="00D055E1"/>
    <w:rsid w:val="00D12C01"/>
    <w:rsid w:val="00D254EA"/>
    <w:rsid w:val="00D41A44"/>
    <w:rsid w:val="00D55B1A"/>
    <w:rsid w:val="00D6521C"/>
    <w:rsid w:val="00D66AB7"/>
    <w:rsid w:val="00D87461"/>
    <w:rsid w:val="00DB3C84"/>
    <w:rsid w:val="00DB6089"/>
    <w:rsid w:val="00DB6E5D"/>
    <w:rsid w:val="00DC731A"/>
    <w:rsid w:val="00DD6FC0"/>
    <w:rsid w:val="00DE3309"/>
    <w:rsid w:val="00DE6536"/>
    <w:rsid w:val="00DF7738"/>
    <w:rsid w:val="00E05F07"/>
    <w:rsid w:val="00E07153"/>
    <w:rsid w:val="00E1115A"/>
    <w:rsid w:val="00E274ED"/>
    <w:rsid w:val="00E44195"/>
    <w:rsid w:val="00E46BFB"/>
    <w:rsid w:val="00E51217"/>
    <w:rsid w:val="00E54442"/>
    <w:rsid w:val="00E62D0D"/>
    <w:rsid w:val="00E63D02"/>
    <w:rsid w:val="00E70BB0"/>
    <w:rsid w:val="00E73E28"/>
    <w:rsid w:val="00E75602"/>
    <w:rsid w:val="00E81755"/>
    <w:rsid w:val="00E8468F"/>
    <w:rsid w:val="00E8554A"/>
    <w:rsid w:val="00E934E4"/>
    <w:rsid w:val="00E94940"/>
    <w:rsid w:val="00E950FA"/>
    <w:rsid w:val="00ED30DD"/>
    <w:rsid w:val="00EE4A8B"/>
    <w:rsid w:val="00EF49FF"/>
    <w:rsid w:val="00F155A6"/>
    <w:rsid w:val="00F15CFD"/>
    <w:rsid w:val="00F16F81"/>
    <w:rsid w:val="00F1763D"/>
    <w:rsid w:val="00F24F0F"/>
    <w:rsid w:val="00F41148"/>
    <w:rsid w:val="00F51067"/>
    <w:rsid w:val="00F54367"/>
    <w:rsid w:val="00F705FE"/>
    <w:rsid w:val="00F84D72"/>
    <w:rsid w:val="00F86BA2"/>
    <w:rsid w:val="00F9310E"/>
    <w:rsid w:val="00F93B41"/>
    <w:rsid w:val="00FA6848"/>
    <w:rsid w:val="00FB014C"/>
    <w:rsid w:val="00FB7D2B"/>
    <w:rsid w:val="00FC2EFD"/>
    <w:rsid w:val="00FE5803"/>
    <w:rsid w:val="019359CB"/>
    <w:rsid w:val="01AD1123"/>
    <w:rsid w:val="0B1934AC"/>
    <w:rsid w:val="232BAEBC"/>
    <w:rsid w:val="38887955"/>
    <w:rsid w:val="46CC3DAD"/>
    <w:rsid w:val="4A113581"/>
    <w:rsid w:val="5DDD8418"/>
    <w:rsid w:val="5EA51331"/>
    <w:rsid w:val="6F342A69"/>
    <w:rsid w:val="792D36D9"/>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ABE79"/>
  <w15:docId w15:val="{A9EE4E24-5FEC-47AE-8020-FDB7CB3C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rsid w:val="00900A2D"/>
    <w:pPr>
      <w:shd w:val="clear" w:color="auto" w:fill="FFFFFF"/>
      <w:spacing w:after="0" w:line="240" w:lineRule="auto"/>
      <w:ind w:left="1276"/>
      <w:jc w:val="both"/>
    </w:pPr>
    <w:rPr>
      <w:rFonts w:ascii="Georgia" w:eastAsia="Times New Roman" w:hAnsi="Georgia" w:cs="Arial"/>
      <w:color w:val="000000"/>
      <w:lang w:val="en-US" w:eastAsia="hu-HU"/>
    </w:rPr>
  </w:style>
  <w:style w:type="paragraph" w:styleId="Cmsor1">
    <w:name w:val="heading 1"/>
    <w:aliases w:val="bekezdéscím"/>
    <w:basedOn w:val="Norml"/>
    <w:next w:val="Norml"/>
    <w:link w:val="Cmsor1Char"/>
    <w:uiPriority w:val="9"/>
    <w:rsid w:val="002A67CF"/>
    <w:pPr>
      <w:spacing w:before="360" w:after="360"/>
      <w:jc w:val="center"/>
      <w:outlineLvl w:val="0"/>
    </w:pPr>
    <w:rPr>
      <w:b/>
      <w:bCs/>
      <w:sz w:val="24"/>
      <w:szCs w:val="24"/>
    </w:rPr>
  </w:style>
  <w:style w:type="paragraph" w:styleId="Cmsor2">
    <w:name w:val="heading 2"/>
    <w:basedOn w:val="Norml"/>
    <w:link w:val="Cmsor2Char"/>
    <w:uiPriority w:val="9"/>
    <w:qFormat/>
    <w:rsid w:val="00791D7A"/>
    <w:pPr>
      <w:spacing w:before="100" w:beforeAutospacing="1" w:after="100" w:afterAutospacing="1"/>
      <w:outlineLvl w:val="1"/>
    </w:pPr>
    <w:rPr>
      <w:rFonts w:ascii="Times New Roman" w:hAnsi="Times New Roman" w:cs="Times New Roman"/>
      <w:b/>
      <w:bCs/>
      <w:sz w:val="36"/>
      <w:szCs w:val="3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791D7A"/>
    <w:rPr>
      <w:rFonts w:ascii="Times New Roman" w:eastAsia="Times New Roman" w:hAnsi="Times New Roman" w:cs="Times New Roman"/>
      <w:b/>
      <w:bCs/>
      <w:sz w:val="36"/>
      <w:szCs w:val="36"/>
      <w:lang w:eastAsia="hu-HU"/>
    </w:rPr>
  </w:style>
  <w:style w:type="character" w:customStyle="1" w:styleId="Cmsor1Char">
    <w:name w:val="Címsor 1 Char"/>
    <w:aliases w:val="bekezdéscím Char"/>
    <w:basedOn w:val="Bekezdsalapbettpusa"/>
    <w:link w:val="Cmsor1"/>
    <w:uiPriority w:val="9"/>
    <w:rsid w:val="002A67CF"/>
    <w:rPr>
      <w:rFonts w:ascii="Georgia" w:eastAsia="Times New Roman" w:hAnsi="Georgia" w:cs="Arial"/>
      <w:b/>
      <w:bCs/>
      <w:color w:val="000000"/>
      <w:sz w:val="24"/>
      <w:szCs w:val="24"/>
      <w:shd w:val="clear" w:color="auto" w:fill="FFFFFF"/>
      <w:lang w:eastAsia="hu-HU"/>
    </w:rPr>
  </w:style>
  <w:style w:type="paragraph" w:styleId="NormlWeb">
    <w:name w:val="Normal (Web)"/>
    <w:basedOn w:val="Norml"/>
    <w:uiPriority w:val="99"/>
    <w:semiHidden/>
    <w:unhideWhenUsed/>
    <w:rsid w:val="00791D7A"/>
    <w:pPr>
      <w:spacing w:before="100" w:beforeAutospacing="1" w:after="100" w:afterAutospacing="1"/>
    </w:pPr>
    <w:rPr>
      <w:rFonts w:ascii="Times New Roman" w:hAnsi="Times New Roman" w:cs="Times New Roman"/>
      <w:sz w:val="24"/>
      <w:szCs w:val="24"/>
    </w:rPr>
  </w:style>
  <w:style w:type="paragraph" w:customStyle="1" w:styleId="aszerzdsszm">
    <w:name w:val="a szerződésszám"/>
    <w:basedOn w:val="Norml"/>
    <w:qFormat/>
    <w:rsid w:val="000F48FE"/>
    <w:pPr>
      <w:tabs>
        <w:tab w:val="left" w:pos="425"/>
      </w:tabs>
      <w:spacing w:before="120"/>
      <w:jc w:val="right"/>
    </w:pPr>
    <w:rPr>
      <w:bCs/>
    </w:rPr>
  </w:style>
  <w:style w:type="paragraph" w:customStyle="1" w:styleId="szakaszfelsorols">
    <w:name w:val="szakaszfelsorolás"/>
    <w:basedOn w:val="Norml"/>
    <w:next w:val="Norml"/>
    <w:rsid w:val="002635FA"/>
    <w:pPr>
      <w:numPr>
        <w:ilvl w:val="2"/>
        <w:numId w:val="2"/>
      </w:numPr>
      <w:tabs>
        <w:tab w:val="left" w:pos="4253"/>
      </w:tabs>
      <w:ind w:left="1418" w:hanging="505"/>
    </w:pPr>
    <w:rPr>
      <w:bCs/>
    </w:rPr>
  </w:style>
  <w:style w:type="paragraph" w:styleId="Szvegtrzs">
    <w:name w:val="Body Text"/>
    <w:aliases w:val="Szövegtörzs Char1,Szövegtörzs Char Char, Char3 Char Char,Char3 Char Char,Szövegtörzs Char1 Char Char Char,Szövegtörzs Char Char Char Char Char,Szövegtörzs Char1 Char Char Char Char Char"/>
    <w:basedOn w:val="Norml"/>
    <w:link w:val="SzvegtrzsChar"/>
    <w:rsid w:val="005871B7"/>
    <w:pPr>
      <w:shd w:val="clear" w:color="auto" w:fill="auto"/>
      <w:autoSpaceDE w:val="0"/>
      <w:autoSpaceDN w:val="0"/>
      <w:spacing w:line="360" w:lineRule="auto"/>
      <w:ind w:left="0"/>
    </w:pPr>
    <w:rPr>
      <w:rFonts w:ascii="Times New Roman" w:hAnsi="Times New Roman" w:cs="Times New Roman"/>
      <w:color w:val="auto"/>
      <w:sz w:val="24"/>
      <w:szCs w:val="24"/>
      <w:lang w:val="hu-HU"/>
    </w:rPr>
  </w:style>
  <w:style w:type="character" w:customStyle="1" w:styleId="SzvegtrzsChar">
    <w:name w:val="Szövegtörzs Char"/>
    <w:aliases w:val="Szövegtörzs Char1 Char,Szövegtörzs Char Char Char, Char3 Char Char Char,Char3 Char Char Char,Szövegtörzs Char1 Char Char Char Char,Szövegtörzs Char Char Char Char Char Char,Szövegtörzs Char1 Char Char Char Char Char Char"/>
    <w:basedOn w:val="Bekezdsalapbettpusa"/>
    <w:link w:val="Szvegtrzs"/>
    <w:rsid w:val="005871B7"/>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B56D6E"/>
    <w:rPr>
      <w:color w:val="954F72" w:themeColor="followedHyperlink"/>
      <w:u w:val="single"/>
    </w:rPr>
  </w:style>
  <w:style w:type="paragraph" w:customStyle="1" w:styleId="listaszeralbekezds">
    <w:name w:val="listaszerű albekezdés"/>
    <w:basedOn w:val="Norml"/>
    <w:next w:val="Norml"/>
    <w:rsid w:val="006E1E60"/>
    <w:pPr>
      <w:numPr>
        <w:ilvl w:val="2"/>
        <w:numId w:val="1"/>
      </w:numPr>
      <w:spacing w:before="60" w:after="60"/>
    </w:pPr>
    <w:rPr>
      <w:bCs/>
    </w:rPr>
  </w:style>
  <w:style w:type="paragraph" w:customStyle="1" w:styleId="vgremellkletcm">
    <w:name w:val="végére mellékletcím"/>
    <w:basedOn w:val="Norml"/>
    <w:rsid w:val="002635FA"/>
    <w:pPr>
      <w:spacing w:before="120"/>
    </w:pPr>
    <w:rPr>
      <w:lang w:val="en-GB"/>
    </w:rPr>
  </w:style>
  <w:style w:type="paragraph" w:styleId="Megjegyzstrgya">
    <w:name w:val="annotation subject"/>
    <w:basedOn w:val="Norml"/>
    <w:next w:val="Norml"/>
    <w:link w:val="MegjegyzstrgyaChar"/>
    <w:uiPriority w:val="99"/>
    <w:semiHidden/>
    <w:unhideWhenUsed/>
    <w:rsid w:val="00731591"/>
    <w:rPr>
      <w:b/>
      <w:bCs/>
    </w:rPr>
  </w:style>
  <w:style w:type="character" w:customStyle="1" w:styleId="MegjegyzstrgyaChar">
    <w:name w:val="Megjegyzés tárgya Char"/>
    <w:basedOn w:val="Bekezdsalapbettpusa"/>
    <w:link w:val="Megjegyzstrgya"/>
    <w:uiPriority w:val="99"/>
    <w:semiHidden/>
    <w:rsid w:val="00731591"/>
    <w:rPr>
      <w:b/>
      <w:bCs/>
      <w:sz w:val="20"/>
      <w:szCs w:val="20"/>
    </w:rPr>
  </w:style>
  <w:style w:type="paragraph" w:styleId="Buborkszveg">
    <w:name w:val="Balloon Text"/>
    <w:basedOn w:val="Norml"/>
    <w:link w:val="BuborkszvegChar"/>
    <w:uiPriority w:val="99"/>
    <w:semiHidden/>
    <w:unhideWhenUsed/>
    <w:rsid w:val="00C52413"/>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52413"/>
    <w:rPr>
      <w:rFonts w:ascii="Segoe UI" w:hAnsi="Segoe UI" w:cs="Segoe UI"/>
      <w:sz w:val="18"/>
      <w:szCs w:val="18"/>
    </w:rPr>
  </w:style>
  <w:style w:type="paragraph" w:customStyle="1" w:styleId="bekezdsek">
    <w:name w:val="bekezdések"/>
    <w:basedOn w:val="Norml"/>
    <w:rsid w:val="006E1E60"/>
    <w:pPr>
      <w:numPr>
        <w:ilvl w:val="1"/>
        <w:numId w:val="1"/>
      </w:numPr>
      <w:spacing w:before="60" w:after="60"/>
    </w:pPr>
    <w:rPr>
      <w:bCs/>
    </w:rPr>
  </w:style>
  <w:style w:type="table" w:styleId="Rcsostblzat">
    <w:name w:val="Table Grid"/>
    <w:basedOn w:val="Normltblzat"/>
    <w:uiPriority w:val="39"/>
    <w:rsid w:val="008C5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Bekezdsalapbettpusa"/>
    <w:uiPriority w:val="99"/>
    <w:semiHidden/>
    <w:unhideWhenUsed/>
    <w:rsid w:val="00831E68"/>
    <w:rPr>
      <w:color w:val="605E5C"/>
      <w:shd w:val="clear" w:color="auto" w:fill="E1DFDD"/>
    </w:rPr>
  </w:style>
  <w:style w:type="paragraph" w:styleId="Vltozat">
    <w:name w:val="Revision"/>
    <w:hidden/>
    <w:uiPriority w:val="99"/>
    <w:semiHidden/>
    <w:rsid w:val="00404A0E"/>
    <w:pPr>
      <w:spacing w:after="0" w:line="240" w:lineRule="auto"/>
    </w:pPr>
  </w:style>
  <w:style w:type="paragraph" w:customStyle="1" w:styleId="aszerzdscm">
    <w:name w:val="a szerződéscím"/>
    <w:basedOn w:val="Norml"/>
    <w:next w:val="Norml"/>
    <w:autoRedefine/>
    <w:qFormat/>
    <w:rsid w:val="004818EA"/>
    <w:pPr>
      <w:jc w:val="center"/>
    </w:pPr>
    <w:rPr>
      <w:b/>
      <w:bCs/>
    </w:rPr>
  </w:style>
  <w:style w:type="paragraph" w:customStyle="1" w:styleId="bekezdscme">
    <w:name w:val="bekezdés címe"/>
    <w:basedOn w:val="Norml"/>
    <w:qFormat/>
    <w:rsid w:val="006E1E60"/>
    <w:pPr>
      <w:numPr>
        <w:numId w:val="1"/>
      </w:numPr>
      <w:spacing w:before="120" w:after="120"/>
      <w:ind w:left="360"/>
    </w:pPr>
    <w:rPr>
      <w:b/>
      <w:smallCaps/>
    </w:rPr>
  </w:style>
  <w:style w:type="character" w:customStyle="1" w:styleId="Feloldatlanmegemlts1">
    <w:name w:val="Feloldatlan megemlítés1"/>
    <w:basedOn w:val="Bekezdsalapbettpusa"/>
    <w:uiPriority w:val="99"/>
    <w:semiHidden/>
    <w:unhideWhenUsed/>
    <w:rsid w:val="00E8554A"/>
    <w:rPr>
      <w:color w:val="605E5C"/>
      <w:shd w:val="clear" w:color="auto" w:fill="E1DFDD"/>
    </w:rPr>
  </w:style>
  <w:style w:type="paragraph" w:styleId="Jegyzetszveg">
    <w:name w:val="annotation text"/>
    <w:basedOn w:val="Norml"/>
    <w:link w:val="JegyzetszvegChar"/>
    <w:uiPriority w:val="99"/>
    <w:unhideWhenUsed/>
    <w:rsid w:val="007F51A5"/>
    <w:rPr>
      <w:sz w:val="20"/>
      <w:szCs w:val="20"/>
    </w:rPr>
  </w:style>
  <w:style w:type="character" w:customStyle="1" w:styleId="JegyzetszvegChar">
    <w:name w:val="Jegyzetszöveg Char"/>
    <w:basedOn w:val="Bekezdsalapbettpusa"/>
    <w:link w:val="Jegyzetszveg"/>
    <w:uiPriority w:val="99"/>
    <w:rsid w:val="007F51A5"/>
    <w:rPr>
      <w:rFonts w:ascii="Georgia" w:eastAsia="Times New Roman" w:hAnsi="Georgia" w:cs="Arial"/>
      <w:color w:val="000000"/>
      <w:sz w:val="20"/>
      <w:szCs w:val="20"/>
      <w:shd w:val="clear" w:color="auto" w:fill="FFFFFF"/>
      <w:lang w:eastAsia="hu-HU"/>
    </w:rPr>
  </w:style>
  <w:style w:type="character" w:styleId="Jegyzethivatkozs">
    <w:name w:val="annotation reference"/>
    <w:basedOn w:val="Bekezdsalapbettpusa"/>
    <w:uiPriority w:val="99"/>
    <w:semiHidden/>
    <w:unhideWhenUsed/>
    <w:rsid w:val="007F51A5"/>
    <w:rPr>
      <w:sz w:val="16"/>
      <w:szCs w:val="16"/>
    </w:rPr>
  </w:style>
  <w:style w:type="paragraph" w:styleId="Listaszerbekezds">
    <w:name w:val="List Paragraph"/>
    <w:basedOn w:val="Norml"/>
    <w:uiPriority w:val="34"/>
    <w:qFormat/>
    <w:rsid w:val="005D67BE"/>
    <w:pPr>
      <w:shd w:val="clear" w:color="auto" w:fill="auto"/>
      <w:spacing w:after="160" w:line="259" w:lineRule="auto"/>
      <w:ind w:left="720"/>
      <w:contextualSpacing/>
      <w:jc w:val="left"/>
    </w:pPr>
    <w:rPr>
      <w:rFonts w:ascii="Calibri" w:eastAsia="Calibri" w:hAnsi="Calibri" w:cs="Times New Roman"/>
      <w:color w:val="auto"/>
      <w:lang w:val="hu-HU" w:eastAsia="en-US"/>
    </w:rPr>
  </w:style>
  <w:style w:type="paragraph" w:styleId="lfej">
    <w:name w:val="header"/>
    <w:basedOn w:val="Norml"/>
    <w:link w:val="lfejChar"/>
    <w:uiPriority w:val="99"/>
    <w:unhideWhenUsed/>
    <w:rsid w:val="003152AA"/>
    <w:pPr>
      <w:tabs>
        <w:tab w:val="center" w:pos="4536"/>
        <w:tab w:val="right" w:pos="9072"/>
      </w:tabs>
    </w:pPr>
  </w:style>
  <w:style w:type="character" w:customStyle="1" w:styleId="lfejChar">
    <w:name w:val="Élőfej Char"/>
    <w:basedOn w:val="Bekezdsalapbettpusa"/>
    <w:link w:val="lfej"/>
    <w:uiPriority w:val="99"/>
    <w:rsid w:val="003152AA"/>
    <w:rPr>
      <w:rFonts w:ascii="Georgia" w:eastAsia="Times New Roman" w:hAnsi="Georgia" w:cs="Arial"/>
      <w:color w:val="000000"/>
      <w:shd w:val="clear" w:color="auto" w:fill="FFFFFF"/>
      <w:lang w:val="en-US" w:eastAsia="hu-HU"/>
    </w:rPr>
  </w:style>
  <w:style w:type="paragraph" w:styleId="llb">
    <w:name w:val="footer"/>
    <w:basedOn w:val="Norml"/>
    <w:link w:val="llbChar"/>
    <w:uiPriority w:val="99"/>
    <w:unhideWhenUsed/>
    <w:rsid w:val="003152AA"/>
    <w:pPr>
      <w:tabs>
        <w:tab w:val="center" w:pos="4536"/>
        <w:tab w:val="right" w:pos="9072"/>
      </w:tabs>
    </w:pPr>
  </w:style>
  <w:style w:type="character" w:customStyle="1" w:styleId="llbChar">
    <w:name w:val="Élőláb Char"/>
    <w:basedOn w:val="Bekezdsalapbettpusa"/>
    <w:link w:val="llb"/>
    <w:uiPriority w:val="99"/>
    <w:rsid w:val="003152AA"/>
    <w:rPr>
      <w:rFonts w:ascii="Georgia" w:eastAsia="Times New Roman" w:hAnsi="Georgia" w:cs="Arial"/>
      <w:color w:val="000000"/>
      <w:shd w:val="clear" w:color="auto" w:fill="FFFFFF"/>
      <w:lang w:val="en-US" w:eastAsia="hu-HU"/>
    </w:rPr>
  </w:style>
  <w:style w:type="character" w:customStyle="1" w:styleId="med1">
    <w:name w:val="med1"/>
    <w:basedOn w:val="Bekezdsalapbettpusa"/>
    <w:rsid w:val="00F155A6"/>
  </w:style>
  <w:style w:type="character" w:styleId="Hiperhivatkozs">
    <w:name w:val="Hyperlink"/>
    <w:basedOn w:val="Bekezdsalapbettpusa"/>
    <w:uiPriority w:val="99"/>
    <w:semiHidden/>
    <w:unhideWhenUsed/>
    <w:rsid w:val="00F155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29914">
      <w:bodyDiv w:val="1"/>
      <w:marLeft w:val="0"/>
      <w:marRight w:val="0"/>
      <w:marTop w:val="0"/>
      <w:marBottom w:val="0"/>
      <w:divBdr>
        <w:top w:val="none" w:sz="0" w:space="0" w:color="auto"/>
        <w:left w:val="none" w:sz="0" w:space="0" w:color="auto"/>
        <w:bottom w:val="none" w:sz="0" w:space="0" w:color="auto"/>
        <w:right w:val="none" w:sz="0" w:space="0" w:color="auto"/>
      </w:divBdr>
    </w:div>
    <w:div w:id="170605756">
      <w:bodyDiv w:val="1"/>
      <w:marLeft w:val="0"/>
      <w:marRight w:val="0"/>
      <w:marTop w:val="0"/>
      <w:marBottom w:val="0"/>
      <w:divBdr>
        <w:top w:val="none" w:sz="0" w:space="0" w:color="auto"/>
        <w:left w:val="none" w:sz="0" w:space="0" w:color="auto"/>
        <w:bottom w:val="none" w:sz="0" w:space="0" w:color="auto"/>
        <w:right w:val="none" w:sz="0" w:space="0" w:color="auto"/>
      </w:divBdr>
    </w:div>
    <w:div w:id="192410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ce.szakmaigyakorlat@uni-corvinus.h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i-corvinus.hu"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ndszergazda\Documents\Egy&#233;ni%20Office-sablonok\&#246;szt&#246;nd&#237;jszerz&#337;d&#233;s_SABLON.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40207-52DB-41FC-8715-C5BDAA933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ösztöndíjszerződés_SABLON</Template>
  <TotalTime>4</TotalTime>
  <Pages>9</Pages>
  <Words>3259</Words>
  <Characters>22491</Characters>
  <Application>Microsoft Office Word</Application>
  <DocSecurity>0</DocSecurity>
  <Lines>187</Lines>
  <Paragraphs>51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Corvinus</dc:creator>
  <cp:lastModifiedBy>Mocsonoky Anna Judit</cp:lastModifiedBy>
  <cp:revision>5</cp:revision>
  <cp:lastPrinted>2026-03-11T11:01:00Z</cp:lastPrinted>
  <dcterms:created xsi:type="dcterms:W3CDTF">2026-03-31T12:21:00Z</dcterms:created>
  <dcterms:modified xsi:type="dcterms:W3CDTF">2026-04-15T08:13:00Z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6d3376e-4033-4188-8ce5-a3aa2bc74c31_Enabled">
    <vt:lpwstr>true</vt:lpwstr>
  </property>
  <property fmtid="{D5CDD505-2E9C-101B-9397-08002B2CF9AE}" pid="3" name="MSIP_Label_f6d3376e-4033-4188-8ce5-a3aa2bc74c31_SetDate">
    <vt:lpwstr>2023-08-21T15:22:26Z</vt:lpwstr>
  </property>
  <property fmtid="{D5CDD505-2E9C-101B-9397-08002B2CF9AE}" pid="4" name="MSIP_Label_f6d3376e-4033-4188-8ce5-a3aa2bc74c31_Method">
    <vt:lpwstr>Standard</vt:lpwstr>
  </property>
  <property fmtid="{D5CDD505-2E9C-101B-9397-08002B2CF9AE}" pid="5" name="MSIP_Label_f6d3376e-4033-4188-8ce5-a3aa2bc74c31_Name">
    <vt:lpwstr>f6d3376e-4033-4188-8ce5-a3aa2bc74c31</vt:lpwstr>
  </property>
  <property fmtid="{D5CDD505-2E9C-101B-9397-08002B2CF9AE}" pid="6" name="MSIP_Label_f6d3376e-4033-4188-8ce5-a3aa2bc74c31_SiteId">
    <vt:lpwstr>252a3940-27a8-4787-a96b-96b9d345fa87</vt:lpwstr>
  </property>
  <property fmtid="{D5CDD505-2E9C-101B-9397-08002B2CF9AE}" pid="7" name="MSIP_Label_f6d3376e-4033-4188-8ce5-a3aa2bc74c31_ActionId">
    <vt:lpwstr>408ce7d2-796b-4b97-b049-cb314c12349d</vt:lpwstr>
  </property>
  <property fmtid="{D5CDD505-2E9C-101B-9397-08002B2CF9AE}" pid="8" name="MSIP_Label_f6d3376e-4033-4188-8ce5-a3aa2bc74c31_ContentBits">
    <vt:lpwstr>0</vt:lpwstr>
  </property>
</Properties>
</file>