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A92A" w14:textId="77777777" w:rsidR="00384265" w:rsidRDefault="00346C26">
      <w:pPr>
        <w:pStyle w:val="ListParagraph"/>
        <w:ind w:left="0"/>
        <w:jc w:val="right"/>
        <w:rPr>
          <w:rFonts w:ascii="Arial Narrow" w:hAnsi="Arial Narrow"/>
          <w:b/>
          <w:sz w:val="22"/>
          <w:szCs w:val="22"/>
        </w:rPr>
      </w:pPr>
      <w:proofErr w:type="spellStart"/>
      <w:r w:rsidRPr="00DB52AD">
        <w:rPr>
          <w:rFonts w:ascii="Arial Narrow" w:hAnsi="Arial Narrow"/>
          <w:b/>
          <w:sz w:val="22"/>
          <w:szCs w:val="22"/>
        </w:rPr>
        <w:t>Annex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6</w:t>
      </w:r>
    </w:p>
    <w:p w14:paraId="47EFAA2B" w14:textId="77777777" w:rsidR="00C51F4C" w:rsidRPr="00DB52AD" w:rsidRDefault="00C51F4C" w:rsidP="00C51F4C">
      <w:pPr>
        <w:pStyle w:val="ListParagraph"/>
        <w:ind w:left="0"/>
        <w:jc w:val="right"/>
        <w:rPr>
          <w:rFonts w:ascii="Arial Narrow" w:hAnsi="Arial Narrow"/>
          <w:b/>
          <w:sz w:val="22"/>
          <w:szCs w:val="22"/>
        </w:rPr>
      </w:pPr>
    </w:p>
    <w:p w14:paraId="50601268" w14:textId="77777777" w:rsidR="00C51F4C" w:rsidRPr="00DB52AD" w:rsidRDefault="00C51F4C" w:rsidP="00C51F4C">
      <w:pPr>
        <w:pStyle w:val="ListParagraph"/>
        <w:ind w:left="0"/>
        <w:jc w:val="right"/>
        <w:rPr>
          <w:rFonts w:ascii="Arial Narrow" w:hAnsi="Arial Narrow"/>
          <w:b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3630490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AEF102" w14:textId="77777777" w:rsidR="00384265" w:rsidRDefault="00346C26">
          <w:pPr>
            <w:pStyle w:val="TOCHeading"/>
            <w:jc w:val="center"/>
            <w:rPr>
              <w:rFonts w:ascii="Arial Narrow" w:hAnsi="Arial Narrow"/>
              <w:b/>
              <w:bCs/>
              <w:color w:val="auto"/>
              <w:sz w:val="22"/>
              <w:szCs w:val="22"/>
            </w:rPr>
          </w:pPr>
          <w:proofErr w:type="spellStart"/>
          <w:r w:rsidRPr="00DB52AD">
            <w:rPr>
              <w:rFonts w:ascii="Arial Narrow" w:hAnsi="Arial Narrow"/>
              <w:b/>
              <w:bCs/>
              <w:color w:val="auto"/>
              <w:sz w:val="22"/>
              <w:szCs w:val="22"/>
            </w:rPr>
            <w:t>Table</w:t>
          </w:r>
          <w:proofErr w:type="spellEnd"/>
          <w:r w:rsidRPr="00DB52AD">
            <w:rPr>
              <w:rFonts w:ascii="Arial Narrow" w:hAnsi="Arial Narrow"/>
              <w:b/>
              <w:bCs/>
              <w:color w:val="auto"/>
              <w:sz w:val="22"/>
              <w:szCs w:val="22"/>
            </w:rPr>
            <w:t xml:space="preserve"> of </w:t>
          </w:r>
          <w:proofErr w:type="spellStart"/>
          <w:r w:rsidRPr="00DB52AD">
            <w:rPr>
              <w:rFonts w:ascii="Arial Narrow" w:hAnsi="Arial Narrow"/>
              <w:b/>
              <w:bCs/>
              <w:color w:val="auto"/>
              <w:sz w:val="22"/>
              <w:szCs w:val="22"/>
            </w:rPr>
            <w:t>contents</w:t>
          </w:r>
          <w:proofErr w:type="spellEnd"/>
        </w:p>
        <w:p w14:paraId="2260894F" w14:textId="77777777" w:rsidR="009B0E33" w:rsidRPr="009B0E33" w:rsidRDefault="009B0E33" w:rsidP="009B0E33"/>
        <w:p w14:paraId="6C805C49" w14:textId="77777777" w:rsidR="00384265" w:rsidRDefault="007E7B10">
          <w:pPr>
            <w:pStyle w:val="TOC1"/>
            <w:rPr>
              <w:rFonts w:eastAsiaTheme="minorEastAsia" w:cstheme="minorBidi"/>
              <w:noProof/>
              <w:sz w:val="22"/>
              <w:szCs w:val="22"/>
            </w:rPr>
          </w:pPr>
          <w:r w:rsidRPr="00DB52AD">
            <w:rPr>
              <w:sz w:val="22"/>
              <w:szCs w:val="22"/>
            </w:rPr>
            <w:fldChar w:fldCharType="begin"/>
          </w:r>
          <w:r w:rsidR="00C51F4C" w:rsidRPr="00DB52AD">
            <w:rPr>
              <w:sz w:val="22"/>
              <w:szCs w:val="22"/>
            </w:rPr>
            <w:instrText xml:space="preserve"> TOC \o "1-3" \h \z \u </w:instrText>
          </w:r>
          <w:r w:rsidRPr="00DB52AD">
            <w:rPr>
              <w:sz w:val="22"/>
              <w:szCs w:val="22"/>
            </w:rPr>
            <w:fldChar w:fldCharType="separate"/>
          </w:r>
          <w:hyperlink w:anchor="_Toc67486712" w:history="1">
            <w:r w:rsidR="00C51F4C" w:rsidRPr="00DB52AD">
              <w:rPr>
                <w:rStyle w:val="Hyperlink"/>
                <w:rFonts w:ascii="Arial Narrow" w:hAnsi="Arial Narrow"/>
                <w:iCs/>
                <w:noProof/>
                <w:sz w:val="22"/>
                <w:szCs w:val="22"/>
              </w:rPr>
              <w:t>1.</w:t>
            </w:r>
            <w:r w:rsidR="00C51F4C"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C51F4C" w:rsidRPr="00DB52AD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>Physical conditions for data access</w:t>
            </w:r>
            <w:r w:rsidR="00C51F4C" w:rsidRPr="00DB52AD">
              <w:rPr>
                <w:noProof/>
                <w:webHidden/>
                <w:sz w:val="22"/>
                <w:szCs w:val="22"/>
              </w:rPr>
              <w:tab/>
            </w:r>
            <w:r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="00C51F4C" w:rsidRPr="00DB52AD">
              <w:rPr>
                <w:noProof/>
                <w:webHidden/>
                <w:sz w:val="22"/>
                <w:szCs w:val="22"/>
              </w:rPr>
              <w:instrText xml:space="preserve"> PAGEREF _Toc67486712 \h </w:instrText>
            </w:r>
            <w:r w:rsidRPr="00DB52AD">
              <w:rPr>
                <w:noProof/>
                <w:webHidden/>
                <w:sz w:val="22"/>
                <w:szCs w:val="22"/>
              </w:rPr>
            </w:r>
            <w:r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2</w:t>
            </w:r>
            <w:r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3614C64" w14:textId="77777777" w:rsidR="00384265" w:rsidRDefault="00346C26">
          <w:pPr>
            <w:pStyle w:val="TOC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13" w:history="1">
            <w:r w:rsidRPr="00DB52AD">
              <w:rPr>
                <w:rStyle w:val="Hyperlink"/>
                <w:rFonts w:ascii="Arial Narrow" w:hAnsi="Arial Narrow"/>
                <w:iCs/>
                <w:noProof/>
                <w:sz w:val="22"/>
                <w:szCs w:val="22"/>
              </w:rPr>
              <w:t>2.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>What data files can I access?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_Toc67486713 \h </w:instrText>
            </w:r>
            <w:r w:rsidR="007E7B10" w:rsidRPr="00DB52AD">
              <w:rPr>
                <w:noProof/>
                <w:webHidden/>
                <w:sz w:val="22"/>
                <w:szCs w:val="22"/>
              </w:rPr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2</w:t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6BC5326" w14:textId="77777777" w:rsidR="00384265" w:rsidRDefault="00346C26">
          <w:pPr>
            <w:pStyle w:val="TOC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14" w:history="1">
            <w:r w:rsidRPr="00DB52AD">
              <w:rPr>
                <w:rStyle w:val="Hyperlink"/>
                <w:rFonts w:ascii="Arial Narrow" w:hAnsi="Arial Narrow"/>
                <w:iCs/>
                <w:noProof/>
                <w:sz w:val="22"/>
                <w:szCs w:val="22"/>
              </w:rPr>
              <w:t>3.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 xml:space="preserve">Who can use the </w:t>
            </w:r>
            <w:r w:rsidR="00C8018F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>CERS</w:t>
            </w:r>
            <w:r w:rsidRPr="00DB52AD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 xml:space="preserve"> data and what are the responsibilities?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_Toc67486714 \h </w:instrText>
            </w:r>
            <w:r w:rsidR="007E7B10" w:rsidRPr="00DB52AD">
              <w:rPr>
                <w:noProof/>
                <w:webHidden/>
                <w:sz w:val="22"/>
                <w:szCs w:val="22"/>
              </w:rPr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2</w:t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CEA2D5" w14:textId="77777777" w:rsidR="00384265" w:rsidRDefault="00346C26">
          <w:pPr>
            <w:pStyle w:val="TOC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15" w:history="1">
            <w:r w:rsidRPr="00DB52AD">
              <w:rPr>
                <w:rStyle w:val="Hyperlink"/>
                <w:rFonts w:ascii="Arial Narrow" w:hAnsi="Arial Narrow"/>
                <w:iCs/>
                <w:noProof/>
                <w:sz w:val="22"/>
                <w:szCs w:val="22"/>
              </w:rPr>
              <w:t>4.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>How to request the data access service?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_Toc67486715 \h </w:instrText>
            </w:r>
            <w:r w:rsidR="007E7B10" w:rsidRPr="00DB52AD">
              <w:rPr>
                <w:noProof/>
                <w:webHidden/>
                <w:sz w:val="22"/>
                <w:szCs w:val="22"/>
              </w:rPr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3</w:t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F49B0E6" w14:textId="77777777" w:rsidR="00384265" w:rsidRDefault="00346C26">
          <w:pPr>
            <w:pStyle w:val="TOC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16" w:history="1">
            <w:r w:rsidRPr="00DB52AD">
              <w:rPr>
                <w:rStyle w:val="Hyperlink"/>
                <w:rFonts w:ascii="Arial Narrow" w:hAnsi="Arial Narrow"/>
                <w:iCs/>
                <w:noProof/>
                <w:sz w:val="22"/>
                <w:szCs w:val="22"/>
              </w:rPr>
              <w:t>5.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 xml:space="preserve">What services does the </w:t>
            </w:r>
            <w:r w:rsidR="00C8018F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>CERS</w:t>
            </w:r>
            <w:r w:rsidRPr="00DB52AD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 xml:space="preserve"> Data</w:t>
            </w:r>
            <w:r w:rsidR="00C8018F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>b</w:t>
            </w:r>
            <w:r w:rsidRPr="00DB52AD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>ank provide?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_Toc67486716 \h </w:instrText>
            </w:r>
            <w:r w:rsidR="007E7B10" w:rsidRPr="00DB52AD">
              <w:rPr>
                <w:noProof/>
                <w:webHidden/>
                <w:sz w:val="22"/>
                <w:szCs w:val="22"/>
              </w:rPr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4</w:t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9145A7F" w14:textId="77777777" w:rsidR="00384265" w:rsidRDefault="00346C26">
          <w:pPr>
            <w:pStyle w:val="TOC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17" w:history="1">
            <w:r w:rsidRPr="00DB52AD">
              <w:rPr>
                <w:rStyle w:val="Hyperlink"/>
                <w:rFonts w:ascii="Arial Narrow" w:hAnsi="Arial Narrow"/>
                <w:iCs/>
                <w:noProof/>
                <w:sz w:val="22"/>
                <w:szCs w:val="22"/>
              </w:rPr>
              <w:t>6.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>What to know about the Output Checking (OC) procedure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_Toc67486717 \h </w:instrText>
            </w:r>
            <w:r w:rsidR="007E7B10" w:rsidRPr="00DB52AD">
              <w:rPr>
                <w:noProof/>
                <w:webHidden/>
                <w:sz w:val="22"/>
                <w:szCs w:val="22"/>
              </w:rPr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5</w:t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CE08631" w14:textId="77777777" w:rsidR="00384265" w:rsidRDefault="00346C26">
          <w:pPr>
            <w:pStyle w:val="TOC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18" w:history="1">
            <w:r w:rsidRPr="00DB52AD">
              <w:rPr>
                <w:rStyle w:val="Hyperlink"/>
                <w:rFonts w:ascii="Arial Narrow" w:hAnsi="Arial Narrow"/>
                <w:iCs/>
                <w:noProof/>
                <w:sz w:val="22"/>
                <w:szCs w:val="22"/>
              </w:rPr>
              <w:t>7.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>How to cite sources and indicate published publications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_Toc67486718 \h </w:instrText>
            </w:r>
            <w:r w:rsidR="007E7B10" w:rsidRPr="00DB52AD">
              <w:rPr>
                <w:noProof/>
                <w:webHidden/>
                <w:sz w:val="22"/>
                <w:szCs w:val="22"/>
              </w:rPr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6</w:t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C88C74A" w14:textId="77777777" w:rsidR="00384265" w:rsidRDefault="00346C26">
          <w:pPr>
            <w:pStyle w:val="TOC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19" w:history="1">
            <w:r w:rsidRPr="00DB52AD">
              <w:rPr>
                <w:rStyle w:val="Hyperlink"/>
                <w:rFonts w:ascii="Arial Narrow" w:hAnsi="Arial Narrow"/>
                <w:iCs/>
                <w:noProof/>
                <w:sz w:val="22"/>
                <w:szCs w:val="22"/>
              </w:rPr>
              <w:t>8.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>Other information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_Toc67486719 \h </w:instrText>
            </w:r>
            <w:r w:rsidR="007E7B10" w:rsidRPr="00DB52AD">
              <w:rPr>
                <w:noProof/>
                <w:webHidden/>
                <w:sz w:val="22"/>
                <w:szCs w:val="22"/>
              </w:rPr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6</w:t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6523247" w14:textId="77777777" w:rsidR="00384265" w:rsidRDefault="00346C26">
          <w:pPr>
            <w:pStyle w:val="TOC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20" w:history="1">
            <w:r w:rsidRPr="00DB52AD">
              <w:rPr>
                <w:rStyle w:val="Hyperlink"/>
                <w:rFonts w:ascii="Arial Narrow" w:hAnsi="Arial Narrow"/>
                <w:iCs/>
                <w:noProof/>
                <w:sz w:val="22"/>
                <w:szCs w:val="22"/>
              </w:rPr>
              <w:t>9.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>Access control, sanctions in case of infringement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_Toc67486720 \h </w:instrText>
            </w:r>
            <w:r w:rsidR="007E7B10" w:rsidRPr="00DB52AD">
              <w:rPr>
                <w:noProof/>
                <w:webHidden/>
                <w:sz w:val="22"/>
                <w:szCs w:val="22"/>
              </w:rPr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7</w:t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A5FCA2C" w14:textId="77777777" w:rsidR="00384265" w:rsidRDefault="00346C26">
          <w:pPr>
            <w:pStyle w:val="TOC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21" w:history="1">
            <w:r w:rsidRPr="00DB52AD">
              <w:rPr>
                <w:rStyle w:val="Hyperlink"/>
                <w:rFonts w:ascii="Arial Narrow" w:hAnsi="Arial Narrow"/>
                <w:iCs/>
                <w:noProof/>
                <w:sz w:val="22"/>
                <w:szCs w:val="22"/>
              </w:rPr>
              <w:t>10.</w:t>
            </w:r>
            <w:r w:rsidRPr="00DB52AD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>Miscellaneous provisions: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_Toc67486721 \h </w:instrText>
            </w:r>
            <w:r w:rsidR="007E7B10" w:rsidRPr="00DB52AD">
              <w:rPr>
                <w:noProof/>
                <w:webHidden/>
                <w:sz w:val="22"/>
                <w:szCs w:val="22"/>
              </w:rPr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8</w:t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7DBE7E7" w14:textId="77777777" w:rsidR="00384265" w:rsidRDefault="00346C26">
          <w:pPr>
            <w:pStyle w:val="TOC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22" w:history="1">
            <w:r w:rsidRPr="00DB52AD">
              <w:rPr>
                <w:rStyle w:val="Hyperlink"/>
                <w:rFonts w:ascii="Arial Narrow" w:hAnsi="Arial Narrow"/>
                <w:iCs/>
                <w:noProof/>
                <w:sz w:val="22"/>
                <w:szCs w:val="22"/>
              </w:rPr>
              <w:t>11.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 xml:space="preserve">What personal data does the </w:t>
            </w:r>
            <w:r w:rsidR="00C8018F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>CERS</w:t>
            </w:r>
            <w:r w:rsidRPr="00DB52AD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 xml:space="preserve"> process about the users of the service?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_Toc67486722 \h </w:instrText>
            </w:r>
            <w:r w:rsidR="007E7B10" w:rsidRPr="00DB52AD">
              <w:rPr>
                <w:noProof/>
                <w:webHidden/>
                <w:sz w:val="22"/>
                <w:szCs w:val="22"/>
              </w:rPr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8</w:t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5C74BD" w14:textId="77777777" w:rsidR="00384265" w:rsidRDefault="00346C26">
          <w:pPr>
            <w:pStyle w:val="TOC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24" w:history="1">
            <w:r w:rsidRPr="00DB52AD">
              <w:rPr>
                <w:rStyle w:val="Hyperlink"/>
                <w:rFonts w:ascii="Arial Narrow" w:hAnsi="Arial Narrow"/>
                <w:iCs/>
                <w:noProof/>
                <w:sz w:val="22"/>
                <w:szCs w:val="22"/>
              </w:rPr>
              <w:t>12.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>Annexes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_Toc67486724 \h </w:instrText>
            </w:r>
            <w:r w:rsidR="007E7B10" w:rsidRPr="00DB52AD">
              <w:rPr>
                <w:noProof/>
                <w:webHidden/>
                <w:sz w:val="22"/>
                <w:szCs w:val="22"/>
              </w:rPr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8</w:t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7F75F1D" w14:textId="77777777" w:rsidR="00384265" w:rsidRDefault="00346C26">
          <w:pPr>
            <w:pStyle w:val="TOC1"/>
            <w:rPr>
              <w:rFonts w:eastAsiaTheme="minorEastAsia" w:cstheme="minorBidi"/>
              <w:noProof/>
              <w:sz w:val="22"/>
              <w:szCs w:val="22"/>
            </w:rPr>
          </w:pPr>
          <w:hyperlink w:anchor="_Toc67486725" w:history="1">
            <w:r w:rsidRPr="00DB52AD">
              <w:rPr>
                <w:rStyle w:val="Hyperlink"/>
                <w:rFonts w:ascii="Arial Narrow" w:hAnsi="Arial Narrow"/>
                <w:iCs/>
                <w:noProof/>
                <w:sz w:val="22"/>
                <w:szCs w:val="22"/>
              </w:rPr>
              <w:t>13.</w:t>
            </w:r>
            <w:r w:rsidRPr="00DB52A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B52AD">
              <w:rPr>
                <w:rStyle w:val="Hyperlink"/>
                <w:rFonts w:ascii="Arial Narrow" w:hAnsi="Arial Narrow"/>
                <w:noProof/>
                <w:sz w:val="22"/>
                <w:szCs w:val="22"/>
              </w:rPr>
              <w:t>Contact</w:t>
            </w:r>
            <w:r w:rsidRPr="00DB52AD">
              <w:rPr>
                <w:noProof/>
                <w:webHidden/>
                <w:sz w:val="22"/>
                <w:szCs w:val="22"/>
              </w:rPr>
              <w:tab/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begin"/>
            </w:r>
            <w:r w:rsidRPr="00DB52AD">
              <w:rPr>
                <w:noProof/>
                <w:webHidden/>
                <w:sz w:val="22"/>
                <w:szCs w:val="22"/>
              </w:rPr>
              <w:instrText xml:space="preserve"> PAGEREF _Toc67486725 \h </w:instrText>
            </w:r>
            <w:r w:rsidR="007E7B10" w:rsidRPr="00DB52AD">
              <w:rPr>
                <w:noProof/>
                <w:webHidden/>
                <w:sz w:val="22"/>
                <w:szCs w:val="22"/>
              </w:rPr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separate"/>
            </w:r>
            <w:r w:rsidR="00985838">
              <w:rPr>
                <w:noProof/>
                <w:webHidden/>
                <w:sz w:val="22"/>
                <w:szCs w:val="22"/>
              </w:rPr>
              <w:t>8</w:t>
            </w:r>
            <w:r w:rsidR="007E7B10" w:rsidRPr="00DB52AD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0896F4" w14:textId="77777777" w:rsidR="00C51F4C" w:rsidRPr="00DB52AD" w:rsidRDefault="007E7B10">
          <w:pPr>
            <w:rPr>
              <w:sz w:val="22"/>
              <w:szCs w:val="22"/>
            </w:rPr>
          </w:pPr>
          <w:r w:rsidRPr="00DB52AD">
            <w:rPr>
              <w:sz w:val="22"/>
              <w:szCs w:val="22"/>
            </w:rPr>
            <w:fldChar w:fldCharType="end"/>
          </w:r>
        </w:p>
      </w:sdtContent>
    </w:sdt>
    <w:p w14:paraId="5C93EA0D" w14:textId="77777777" w:rsidR="00C51F4C" w:rsidRPr="00DB52AD" w:rsidRDefault="00C51F4C">
      <w:pPr>
        <w:spacing w:after="160" w:line="259" w:lineRule="auto"/>
        <w:rPr>
          <w:rFonts w:ascii="Arial Narrow" w:hAnsi="Arial Narrow"/>
          <w:b/>
          <w:sz w:val="22"/>
          <w:szCs w:val="22"/>
        </w:rPr>
      </w:pPr>
      <w:r w:rsidRPr="00DB52AD">
        <w:rPr>
          <w:rFonts w:ascii="Arial Narrow" w:hAnsi="Arial Narrow"/>
          <w:b/>
          <w:sz w:val="22"/>
          <w:szCs w:val="22"/>
        </w:rPr>
        <w:br w:type="page"/>
      </w:r>
    </w:p>
    <w:p w14:paraId="3186E5A4" w14:textId="77777777" w:rsidR="00C51F4C" w:rsidRPr="00DB52AD" w:rsidRDefault="00C51F4C" w:rsidP="00102C74">
      <w:pPr>
        <w:pStyle w:val="ListParagraph"/>
        <w:ind w:left="0"/>
        <w:jc w:val="center"/>
        <w:rPr>
          <w:rFonts w:ascii="Arial Narrow" w:hAnsi="Arial Narrow"/>
          <w:b/>
          <w:sz w:val="22"/>
          <w:szCs w:val="22"/>
        </w:rPr>
      </w:pPr>
    </w:p>
    <w:p w14:paraId="1F249428" w14:textId="77777777" w:rsidR="00384265" w:rsidRDefault="00346C26">
      <w:pPr>
        <w:pStyle w:val="ListParagraph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DB52AD">
        <w:rPr>
          <w:rFonts w:ascii="Arial Narrow" w:hAnsi="Arial Narrow"/>
          <w:b/>
          <w:sz w:val="22"/>
          <w:szCs w:val="22"/>
        </w:rPr>
        <w:t xml:space="preserve">Researcher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at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BCE-</w:t>
      </w:r>
      <w:r w:rsidR="00C8018F">
        <w:rPr>
          <w:rFonts w:ascii="Arial Narrow" w:hAnsi="Arial Narrow"/>
          <w:b/>
          <w:sz w:val="22"/>
          <w:szCs w:val="22"/>
        </w:rPr>
        <w:t>CERS</w:t>
      </w:r>
    </w:p>
    <w:p w14:paraId="59547242" w14:textId="77777777" w:rsidR="00102C74" w:rsidRPr="00DB52AD" w:rsidRDefault="00102C74" w:rsidP="004C500C">
      <w:pPr>
        <w:pStyle w:val="ListParagraph"/>
        <w:ind w:left="0"/>
        <w:rPr>
          <w:rFonts w:ascii="Arial Narrow" w:hAnsi="Arial Narrow"/>
          <w:sz w:val="22"/>
          <w:szCs w:val="22"/>
        </w:rPr>
      </w:pPr>
    </w:p>
    <w:p w14:paraId="17B042DE" w14:textId="77777777" w:rsidR="00102C74" w:rsidRPr="00DB52AD" w:rsidRDefault="00102C74" w:rsidP="004C500C">
      <w:pPr>
        <w:pStyle w:val="ListParagraph"/>
        <w:ind w:left="0"/>
        <w:rPr>
          <w:rFonts w:ascii="Arial Narrow" w:hAnsi="Arial Narrow"/>
          <w:sz w:val="22"/>
          <w:szCs w:val="22"/>
        </w:rPr>
      </w:pPr>
    </w:p>
    <w:p w14:paraId="6001FFE9" w14:textId="77777777" w:rsidR="00384265" w:rsidRDefault="002C1BFA">
      <w:pPr>
        <w:pStyle w:val="ListParagraph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0" w:name="_Toc67486712"/>
      <w:proofErr w:type="spellStart"/>
      <w:r w:rsidRPr="00DB52AD">
        <w:rPr>
          <w:rFonts w:ascii="Arial Narrow" w:hAnsi="Arial Narrow"/>
          <w:b/>
          <w:sz w:val="22"/>
          <w:szCs w:val="22"/>
        </w:rPr>
        <w:t>Physical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conditions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access</w:t>
      </w:r>
      <w:bookmarkEnd w:id="0"/>
      <w:proofErr w:type="spellEnd"/>
    </w:p>
    <w:p w14:paraId="47C36F80" w14:textId="77777777" w:rsidR="00384265" w:rsidRDefault="00346C26">
      <w:pPr>
        <w:pStyle w:val="ListParagraph"/>
        <w:suppressAutoHyphens/>
        <w:spacing w:after="120"/>
        <w:ind w:left="709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The </w:t>
      </w:r>
      <w:r w:rsidR="00C8018F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provides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services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BCE </w:t>
      </w:r>
      <w:proofErr w:type="spellStart"/>
      <w:r w:rsidR="00EB1D23"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="00EB1D23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EB1D23" w:rsidRPr="00DB52AD">
        <w:rPr>
          <w:rFonts w:ascii="Arial Narrow" w:hAnsi="Arial Narrow"/>
          <w:sz w:val="22"/>
          <w:szCs w:val="22"/>
        </w:rPr>
        <w:t>Students</w:t>
      </w:r>
      <w:proofErr w:type="spellEnd"/>
      <w:r w:rsidR="00EB1D23" w:rsidRPr="00DB52AD">
        <w:rPr>
          <w:rFonts w:ascii="Arial Narrow" w:hAnsi="Arial Narrow"/>
          <w:sz w:val="22"/>
          <w:szCs w:val="22"/>
        </w:rPr>
        <w:t xml:space="preserve"> </w:t>
      </w:r>
      <w:r w:rsidRPr="00DB52AD">
        <w:rPr>
          <w:rFonts w:ascii="Arial Narrow" w:hAnsi="Arial Narrow"/>
          <w:sz w:val="22"/>
          <w:szCs w:val="22"/>
        </w:rPr>
        <w:t xml:space="preserve">via </w:t>
      </w:r>
      <w:proofErr w:type="spellStart"/>
      <w:r w:rsidRPr="00DB52AD">
        <w:rPr>
          <w:rFonts w:ascii="Arial Narrow" w:hAnsi="Arial Narrow"/>
          <w:sz w:val="22"/>
          <w:szCs w:val="22"/>
        </w:rPr>
        <w:t>its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own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server </w:t>
      </w:r>
      <w:proofErr w:type="spellStart"/>
      <w:r w:rsidRPr="00DB52AD">
        <w:rPr>
          <w:rFonts w:ascii="Arial Narrow" w:hAnsi="Arial Narrow"/>
          <w:sz w:val="22"/>
          <w:szCs w:val="22"/>
        </w:rPr>
        <w:t>infrastructure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duration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E63C36" w:rsidRPr="00DB52AD">
        <w:rPr>
          <w:rFonts w:ascii="Arial Narrow" w:hAnsi="Arial Narrow"/>
          <w:sz w:val="22"/>
          <w:szCs w:val="22"/>
        </w:rPr>
        <w:t>BCE-</w:t>
      </w:r>
      <w:r w:rsidR="00C8018F">
        <w:rPr>
          <w:rFonts w:ascii="Arial Narrow" w:hAnsi="Arial Narrow"/>
          <w:sz w:val="22"/>
          <w:szCs w:val="22"/>
        </w:rPr>
        <w:t>CERS</w:t>
      </w:r>
      <w:r w:rsidR="00E63C36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275CB" w:rsidRPr="00DB52AD">
        <w:rPr>
          <w:rFonts w:ascii="Arial Narrow" w:hAnsi="Arial Narrow"/>
          <w:sz w:val="22"/>
          <w:szCs w:val="22"/>
        </w:rPr>
        <w:t>Agreement</w:t>
      </w:r>
      <w:proofErr w:type="spellEnd"/>
      <w:r w:rsidR="002275CB" w:rsidRPr="00DB52AD">
        <w:rPr>
          <w:rFonts w:ascii="Arial Narrow" w:hAnsi="Arial Narrow"/>
          <w:sz w:val="22"/>
          <w:szCs w:val="22"/>
        </w:rPr>
        <w:t>:</w:t>
      </w:r>
    </w:p>
    <w:p w14:paraId="2F9963E2" w14:textId="77777777" w:rsidR="00384265" w:rsidRDefault="00346C26">
      <w:pPr>
        <w:pStyle w:val="ListParagraph"/>
        <w:suppressAutoHyphens/>
        <w:spacing w:after="120"/>
        <w:ind w:left="709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Technical </w:t>
      </w:r>
      <w:proofErr w:type="spellStart"/>
      <w:r w:rsidRPr="00DB52AD">
        <w:rPr>
          <w:rFonts w:ascii="Arial Narrow" w:hAnsi="Arial Narrow"/>
          <w:sz w:val="22"/>
          <w:szCs w:val="22"/>
        </w:rPr>
        <w:t>characteristics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service</w:t>
      </w:r>
      <w:proofErr w:type="spellEnd"/>
      <w:r w:rsidRPr="00DB52AD">
        <w:rPr>
          <w:rFonts w:ascii="Arial Narrow" w:hAnsi="Arial Narrow"/>
          <w:sz w:val="22"/>
          <w:szCs w:val="22"/>
        </w:rPr>
        <w:t>:</w:t>
      </w:r>
    </w:p>
    <w:p w14:paraId="2A999B89" w14:textId="77777777" w:rsidR="00384265" w:rsidRDefault="00346C26">
      <w:pPr>
        <w:pStyle w:val="ListParagraph"/>
        <w:numPr>
          <w:ilvl w:val="0"/>
          <w:numId w:val="7"/>
        </w:numPr>
        <w:spacing w:line="276" w:lineRule="auto"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IBM server </w:t>
      </w:r>
      <w:proofErr w:type="spellStart"/>
      <w:r w:rsidRPr="00DB52AD">
        <w:rPr>
          <w:rFonts w:ascii="Arial Narrow" w:hAnsi="Arial Narrow"/>
          <w:sz w:val="22"/>
          <w:szCs w:val="22"/>
        </w:rPr>
        <w:t>running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DB52AD">
        <w:rPr>
          <w:rFonts w:ascii="Arial Narrow" w:hAnsi="Arial Narrow"/>
          <w:sz w:val="22"/>
          <w:szCs w:val="22"/>
        </w:rPr>
        <w:t>remote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high-reliability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high-speed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server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VNC </w:t>
      </w:r>
      <w:proofErr w:type="spellStart"/>
      <w:r w:rsidRPr="00DB52AD">
        <w:rPr>
          <w:rFonts w:ascii="Arial Narrow" w:hAnsi="Arial Narrow"/>
          <w:sz w:val="22"/>
          <w:szCs w:val="22"/>
        </w:rPr>
        <w:t>virtualization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5E7CA9" w:rsidRPr="00DB52AD">
        <w:rPr>
          <w:rFonts w:ascii="Arial Narrow" w:hAnsi="Arial Narrow"/>
          <w:sz w:val="22"/>
          <w:szCs w:val="22"/>
        </w:rPr>
        <w:t xml:space="preserve">(24 </w:t>
      </w:r>
      <w:proofErr w:type="spellStart"/>
      <w:r w:rsidR="005E7CA9" w:rsidRPr="00DB52AD">
        <w:rPr>
          <w:rFonts w:ascii="Arial Narrow" w:hAnsi="Arial Narrow"/>
          <w:sz w:val="22"/>
          <w:szCs w:val="22"/>
        </w:rPr>
        <w:t>logical</w:t>
      </w:r>
      <w:proofErr w:type="spellEnd"/>
      <w:r w:rsidR="005E7CA9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E7CA9" w:rsidRPr="00DB52AD">
        <w:rPr>
          <w:rFonts w:ascii="Arial Narrow" w:hAnsi="Arial Narrow"/>
          <w:sz w:val="22"/>
          <w:szCs w:val="22"/>
        </w:rPr>
        <w:t>cores</w:t>
      </w:r>
      <w:proofErr w:type="spellEnd"/>
      <w:r w:rsidR="005E7CA9"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="005E7CA9" w:rsidRPr="00DB52AD">
        <w:rPr>
          <w:rFonts w:ascii="Arial Narrow" w:hAnsi="Arial Narrow"/>
          <w:sz w:val="22"/>
          <w:szCs w:val="22"/>
        </w:rPr>
        <w:t>total</w:t>
      </w:r>
      <w:proofErr w:type="spellEnd"/>
      <w:r w:rsidR="005E7CA9" w:rsidRPr="00DB52AD">
        <w:rPr>
          <w:rFonts w:ascii="Arial Narrow" w:hAnsi="Arial Narrow"/>
          <w:sz w:val="22"/>
          <w:szCs w:val="22"/>
        </w:rPr>
        <w:t xml:space="preserve">)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3.5GHz 64-bit </w:t>
      </w:r>
      <w:proofErr w:type="spellStart"/>
      <w:r w:rsidRPr="00DB52AD">
        <w:rPr>
          <w:rFonts w:ascii="Arial Narrow" w:hAnsi="Arial Narrow"/>
          <w:sz w:val="22"/>
          <w:szCs w:val="22"/>
        </w:rPr>
        <w:t>Xeon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architecture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processor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768GB of RAM, and 5TB of </w:t>
      </w:r>
      <w:proofErr w:type="spellStart"/>
      <w:r w:rsidRPr="00DB52AD">
        <w:rPr>
          <w:rFonts w:ascii="Arial Narrow" w:hAnsi="Arial Narrow"/>
          <w:sz w:val="22"/>
          <w:szCs w:val="22"/>
        </w:rPr>
        <w:t>hard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disk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space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operation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independent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physical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terminal</w:t>
      </w:r>
      <w:proofErr w:type="spellEnd"/>
      <w:r w:rsidRPr="00DB52AD">
        <w:rPr>
          <w:rFonts w:ascii="Arial Narrow" w:hAnsi="Arial Narrow"/>
          <w:sz w:val="22"/>
          <w:szCs w:val="22"/>
        </w:rPr>
        <w:t>;</w:t>
      </w:r>
    </w:p>
    <w:p w14:paraId="61F0A6B7" w14:textId="77777777" w:rsidR="00384265" w:rsidRDefault="00346C26">
      <w:pPr>
        <w:pStyle w:val="ListParagraph"/>
        <w:numPr>
          <w:ilvl w:val="0"/>
          <w:numId w:val="7"/>
        </w:numPr>
        <w:spacing w:line="276" w:lineRule="auto"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server management and </w:t>
      </w:r>
      <w:proofErr w:type="spellStart"/>
      <w:r w:rsidRPr="00DB52AD">
        <w:rPr>
          <w:rFonts w:ascii="Arial Narrow" w:hAnsi="Arial Narrow"/>
          <w:sz w:val="22"/>
          <w:szCs w:val="22"/>
        </w:rPr>
        <w:t>administration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services</w:t>
      </w:r>
      <w:proofErr w:type="spellEnd"/>
      <w:r w:rsidR="00EB6A94" w:rsidRPr="00DB52AD">
        <w:rPr>
          <w:rFonts w:ascii="Arial Narrow" w:hAnsi="Arial Narrow"/>
          <w:sz w:val="22"/>
          <w:szCs w:val="22"/>
        </w:rPr>
        <w:t>;</w:t>
      </w:r>
    </w:p>
    <w:p w14:paraId="6838B36A" w14:textId="77777777" w:rsidR="00384265" w:rsidRDefault="00346C26">
      <w:pPr>
        <w:pStyle w:val="ListParagraph"/>
        <w:numPr>
          <w:ilvl w:val="0"/>
          <w:numId w:val="7"/>
        </w:numPr>
        <w:spacing w:line="276" w:lineRule="auto"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server </w:t>
      </w:r>
      <w:proofErr w:type="spellStart"/>
      <w:r w:rsidRPr="00DB52AD">
        <w:rPr>
          <w:rFonts w:ascii="Arial Narrow" w:hAnsi="Arial Narrow"/>
          <w:sz w:val="22"/>
          <w:szCs w:val="22"/>
        </w:rPr>
        <w:t>maintenance</w:t>
      </w:r>
      <w:proofErr w:type="spellEnd"/>
      <w:r w:rsidR="00EB6A94" w:rsidRPr="00DB52AD">
        <w:rPr>
          <w:rFonts w:ascii="Arial Narrow" w:hAnsi="Arial Narrow"/>
          <w:sz w:val="22"/>
          <w:szCs w:val="22"/>
        </w:rPr>
        <w:t>;</w:t>
      </w:r>
    </w:p>
    <w:p w14:paraId="6247C9CA" w14:textId="77777777" w:rsidR="00384265" w:rsidRDefault="00346C26">
      <w:pPr>
        <w:pStyle w:val="ListParagraph"/>
        <w:numPr>
          <w:ilvl w:val="0"/>
          <w:numId w:val="7"/>
        </w:numPr>
        <w:spacing w:line="276" w:lineRule="auto"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24-core, 64-bit </w:t>
      </w:r>
      <w:proofErr w:type="spellStart"/>
      <w:r w:rsidRPr="00DB52AD">
        <w:rPr>
          <w:rFonts w:ascii="Arial Narrow" w:hAnsi="Arial Narrow"/>
          <w:sz w:val="22"/>
          <w:szCs w:val="22"/>
        </w:rPr>
        <w:t>versions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Stata13 MP </w:t>
      </w:r>
      <w:r w:rsidR="00055E66" w:rsidRPr="00DB52AD">
        <w:rPr>
          <w:rFonts w:ascii="Arial Narrow" w:hAnsi="Arial Narrow"/>
          <w:sz w:val="22"/>
          <w:szCs w:val="22"/>
        </w:rPr>
        <w:t>and Stata16 MP</w:t>
      </w:r>
      <w:r w:rsidR="00EB6A94" w:rsidRPr="00DB52AD">
        <w:rPr>
          <w:rFonts w:ascii="Arial Narrow" w:hAnsi="Arial Narrow"/>
          <w:sz w:val="22"/>
          <w:szCs w:val="22"/>
        </w:rPr>
        <w:t>;</w:t>
      </w:r>
    </w:p>
    <w:p w14:paraId="771533E1" w14:textId="77777777" w:rsidR="00384265" w:rsidRDefault="00346C26">
      <w:pPr>
        <w:pStyle w:val="ListParagraph"/>
        <w:numPr>
          <w:ilvl w:val="0"/>
          <w:numId w:val="7"/>
        </w:numPr>
        <w:spacing w:line="276" w:lineRule="auto"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daily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backup </w:t>
      </w:r>
      <w:r w:rsidR="008A01E1" w:rsidRPr="00DB52AD">
        <w:rPr>
          <w:rFonts w:ascii="Arial Narrow" w:hAnsi="Arial Narrow"/>
          <w:sz w:val="22"/>
          <w:szCs w:val="22"/>
        </w:rPr>
        <w:t xml:space="preserve">(min. 30 </w:t>
      </w:r>
      <w:proofErr w:type="spellStart"/>
      <w:r w:rsidR="008A01E1" w:rsidRPr="00DB52AD">
        <w:rPr>
          <w:rFonts w:ascii="Arial Narrow" w:hAnsi="Arial Narrow"/>
          <w:sz w:val="22"/>
          <w:szCs w:val="22"/>
        </w:rPr>
        <w:t>days</w:t>
      </w:r>
      <w:proofErr w:type="spellEnd"/>
      <w:r w:rsidR="008A01E1" w:rsidRPr="00DB52AD">
        <w:rPr>
          <w:rFonts w:ascii="Arial Narrow" w:hAnsi="Arial Narrow"/>
          <w:sz w:val="22"/>
          <w:szCs w:val="22"/>
        </w:rPr>
        <w:t xml:space="preserve"> back) </w:t>
      </w:r>
      <w:proofErr w:type="spellStart"/>
      <w:r w:rsidR="005E7CA9" w:rsidRPr="00DB52AD">
        <w:rPr>
          <w:rFonts w:ascii="Arial Narrow" w:hAnsi="Arial Narrow"/>
          <w:sz w:val="22"/>
          <w:szCs w:val="22"/>
        </w:rPr>
        <w:t>restore</w:t>
      </w:r>
      <w:proofErr w:type="spellEnd"/>
      <w:r w:rsidR="005E7CA9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E7CA9" w:rsidRPr="00DB52AD">
        <w:rPr>
          <w:rFonts w:ascii="Arial Narrow" w:hAnsi="Arial Narrow"/>
          <w:sz w:val="22"/>
          <w:szCs w:val="22"/>
        </w:rPr>
        <w:t>previous</w:t>
      </w:r>
      <w:proofErr w:type="spellEnd"/>
      <w:r w:rsidR="005E7CA9" w:rsidRPr="00DB52AD">
        <w:rPr>
          <w:rFonts w:ascii="Arial Narrow" w:hAnsi="Arial Narrow"/>
          <w:sz w:val="22"/>
          <w:szCs w:val="22"/>
        </w:rPr>
        <w:t xml:space="preserve"> file </w:t>
      </w:r>
      <w:proofErr w:type="spellStart"/>
      <w:r w:rsidR="005E7CA9" w:rsidRPr="00DB52AD">
        <w:rPr>
          <w:rFonts w:ascii="Arial Narrow" w:hAnsi="Arial Narrow"/>
          <w:sz w:val="22"/>
          <w:szCs w:val="22"/>
        </w:rPr>
        <w:t>state</w:t>
      </w:r>
      <w:proofErr w:type="spellEnd"/>
      <w:r w:rsidR="00EB6A94" w:rsidRPr="00DB52AD">
        <w:rPr>
          <w:rFonts w:ascii="Arial Narrow" w:hAnsi="Arial Narrow"/>
          <w:sz w:val="22"/>
          <w:szCs w:val="22"/>
        </w:rPr>
        <w:t>;</w:t>
      </w:r>
    </w:p>
    <w:p w14:paraId="0374355B" w14:textId="77777777" w:rsidR="00384265" w:rsidRDefault="00346C26">
      <w:pPr>
        <w:pStyle w:val="ListParagraph"/>
        <w:numPr>
          <w:ilvl w:val="0"/>
          <w:numId w:val="7"/>
        </w:numPr>
        <w:spacing w:after="120"/>
        <w:ind w:left="1134" w:hanging="425"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archiving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service</w:t>
      </w:r>
      <w:proofErr w:type="spellEnd"/>
      <w:r w:rsidR="00EB6A94" w:rsidRPr="00DB52AD">
        <w:rPr>
          <w:rFonts w:ascii="Arial Narrow" w:hAnsi="Arial Narrow"/>
          <w:sz w:val="22"/>
          <w:szCs w:val="22"/>
        </w:rPr>
        <w:t>.</w:t>
      </w:r>
    </w:p>
    <w:p w14:paraId="1C2F85DB" w14:textId="77777777" w:rsidR="00384265" w:rsidRDefault="00346C26">
      <w:pPr>
        <w:pStyle w:val="ListParagraph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1" w:name="_Toc67486713"/>
      <w:proofErr w:type="spellStart"/>
      <w:r w:rsidRPr="00DB52AD">
        <w:rPr>
          <w:rFonts w:ascii="Arial Narrow" w:hAnsi="Arial Narrow"/>
          <w:b/>
          <w:sz w:val="22"/>
          <w:szCs w:val="22"/>
        </w:rPr>
        <w:t>What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b/>
          <w:sz w:val="22"/>
          <w:szCs w:val="22"/>
        </w:rPr>
        <w:t>data</w:t>
      </w:r>
      <w:proofErr w:type="spellEnd"/>
      <w:r w:rsidR="004C500C"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b/>
          <w:sz w:val="22"/>
          <w:szCs w:val="22"/>
        </w:rPr>
        <w:t>files</w:t>
      </w:r>
      <w:proofErr w:type="spellEnd"/>
      <w:r w:rsidR="004C500C"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can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I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>?</w:t>
      </w:r>
      <w:bookmarkEnd w:id="1"/>
    </w:p>
    <w:p w14:paraId="662ED2F6" w14:textId="77777777" w:rsidR="00384265" w:rsidRDefault="00346C26">
      <w:pPr>
        <w:pStyle w:val="ListParagraph"/>
        <w:numPr>
          <w:ilvl w:val="0"/>
          <w:numId w:val="1"/>
        </w:numPr>
        <w:suppressAutoHyphens/>
        <w:spacing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In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case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a </w:t>
      </w:r>
      <w:proofErr w:type="spellStart"/>
      <w:r w:rsidRPr="00DB52AD">
        <w:rPr>
          <w:rFonts w:ascii="Arial Narrow" w:hAnsi="Arial Narrow"/>
          <w:sz w:val="22"/>
          <w:szCs w:val="22"/>
        </w:rPr>
        <w:t>positive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request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="00B1221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make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D08FF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3D08F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D08FF" w:rsidRPr="00DB52AD">
        <w:rPr>
          <w:rFonts w:ascii="Arial Narrow" w:hAnsi="Arial Narrow"/>
          <w:sz w:val="22"/>
          <w:szCs w:val="22"/>
        </w:rPr>
        <w:t>sets</w:t>
      </w:r>
      <w:proofErr w:type="spellEnd"/>
      <w:r w:rsidR="003D08F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listed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Annex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1 </w:t>
      </w:r>
      <w:r w:rsidR="00F35ADF" w:rsidRPr="00DB52AD">
        <w:rPr>
          <w:rFonts w:ascii="Arial Narrow" w:hAnsi="Arial Narrow"/>
          <w:sz w:val="22"/>
          <w:szCs w:val="22"/>
        </w:rPr>
        <w:t xml:space="preserve">(List of </w:t>
      </w:r>
      <w:proofErr w:type="spellStart"/>
      <w:r w:rsidR="00F35ADF"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="00F35ADF" w:rsidRPr="00DB52AD">
        <w:rPr>
          <w:rFonts w:ascii="Arial Narrow" w:hAnsi="Arial Narrow"/>
          <w:sz w:val="22"/>
          <w:szCs w:val="22"/>
        </w:rPr>
        <w:t xml:space="preserve"> Data </w:t>
      </w:r>
      <w:proofErr w:type="spellStart"/>
      <w:r w:rsidR="00F35ADF" w:rsidRPr="00DB52AD">
        <w:rPr>
          <w:rFonts w:ascii="Arial Narrow" w:hAnsi="Arial Narrow"/>
          <w:sz w:val="22"/>
          <w:szCs w:val="22"/>
        </w:rPr>
        <w:t>Sets</w:t>
      </w:r>
      <w:proofErr w:type="spellEnd"/>
      <w:r w:rsidR="00F35ADF" w:rsidRPr="00DB52AD">
        <w:rPr>
          <w:rFonts w:ascii="Arial Narrow" w:hAnsi="Arial Narrow"/>
          <w:sz w:val="22"/>
          <w:szCs w:val="22"/>
        </w:rPr>
        <w:t xml:space="preserve">) of </w:t>
      </w:r>
      <w:proofErr w:type="spellStart"/>
      <w:r w:rsidRPr="00DB52AD">
        <w:rPr>
          <w:rFonts w:ascii="Arial Narrow" w:hAnsi="Arial Narrow"/>
          <w:sz w:val="22"/>
          <w:szCs w:val="22"/>
        </w:rPr>
        <w:t>this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83232" w:rsidRPr="00DB52AD">
        <w:rPr>
          <w:rFonts w:ascii="Arial Narrow" w:hAnsi="Arial Narrow"/>
          <w:sz w:val="22"/>
          <w:szCs w:val="22"/>
        </w:rPr>
        <w:t>Guide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B1221B" w:rsidRPr="00DB52AD">
        <w:rPr>
          <w:rFonts w:ascii="Arial Narrow" w:hAnsi="Arial Narrow"/>
          <w:sz w:val="22"/>
          <w:szCs w:val="22"/>
        </w:rPr>
        <w:t xml:space="preserve">BCE </w:t>
      </w:r>
      <w:proofErr w:type="spellStart"/>
      <w:r w:rsidR="00B1221B" w:rsidRPr="00DB52AD">
        <w:rPr>
          <w:rFonts w:ascii="Arial Narrow" w:hAnsi="Arial Narrow"/>
          <w:sz w:val="22"/>
          <w:szCs w:val="22"/>
        </w:rPr>
        <w:t>on</w:t>
      </w:r>
      <w:proofErr w:type="spellEnd"/>
      <w:r w:rsidR="00B1221B"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DB52AD">
        <w:rPr>
          <w:rFonts w:ascii="Arial Narrow" w:hAnsi="Arial Narrow"/>
          <w:sz w:val="22"/>
          <w:szCs w:val="22"/>
        </w:rPr>
        <w:t>continuous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basis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The </w:t>
      </w:r>
      <w:proofErr w:type="spellStart"/>
      <w:r w:rsidR="002C1BFA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2C1BF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35ADF" w:rsidRPr="00DB52AD">
        <w:rPr>
          <w:rFonts w:ascii="Arial Narrow" w:hAnsi="Arial Narrow"/>
          <w:sz w:val="22"/>
          <w:szCs w:val="22"/>
        </w:rPr>
        <w:t>requested</w:t>
      </w:r>
      <w:proofErr w:type="spellEnd"/>
      <w:r w:rsidR="00F35AD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35ADF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F35AD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35ADF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F35ADF" w:rsidRPr="00DB52AD">
        <w:rPr>
          <w:rFonts w:ascii="Arial Narrow" w:hAnsi="Arial Narrow"/>
          <w:sz w:val="22"/>
          <w:szCs w:val="22"/>
        </w:rPr>
        <w:t xml:space="preserve"> project </w:t>
      </w:r>
      <w:proofErr w:type="spellStart"/>
      <w:r w:rsidR="002C1BFA" w:rsidRPr="00DB52AD">
        <w:rPr>
          <w:rFonts w:ascii="Arial Narrow" w:hAnsi="Arial Narrow"/>
          <w:sz w:val="22"/>
          <w:szCs w:val="22"/>
        </w:rPr>
        <w:t>will</w:t>
      </w:r>
      <w:proofErr w:type="spellEnd"/>
      <w:r w:rsidR="002C1BFA"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="002C1BFA"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="002C1BF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C1BFA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2C1BF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C1BFA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2C1BFA" w:rsidRPr="00DB52AD">
        <w:rPr>
          <w:rFonts w:ascii="Arial Narrow" w:hAnsi="Arial Narrow"/>
          <w:sz w:val="22"/>
          <w:szCs w:val="22"/>
        </w:rPr>
        <w:t xml:space="preserve"> </w:t>
      </w:r>
      <w:r w:rsidR="00F35ADF" w:rsidRPr="00DB52AD">
        <w:rPr>
          <w:rFonts w:ascii="Arial Narrow" w:hAnsi="Arial Narrow"/>
          <w:sz w:val="22"/>
          <w:szCs w:val="22"/>
        </w:rPr>
        <w:t xml:space="preserve">project </w:t>
      </w:r>
      <w:proofErr w:type="spellStart"/>
      <w:r w:rsidR="00F35ADF"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="00F35ADF" w:rsidRPr="00DB52AD">
        <w:rPr>
          <w:rFonts w:ascii="Arial Narrow" w:hAnsi="Arial Narrow"/>
          <w:sz w:val="22"/>
          <w:szCs w:val="22"/>
        </w:rPr>
        <w:t>.</w:t>
      </w:r>
    </w:p>
    <w:p w14:paraId="2D600E3F" w14:textId="77777777" w:rsidR="00384265" w:rsidRDefault="00346C26">
      <w:pPr>
        <w:pStyle w:val="ListParagraph"/>
        <w:numPr>
          <w:ilvl w:val="0"/>
          <w:numId w:val="1"/>
        </w:numPr>
        <w:suppressAutoHyphens/>
        <w:spacing w:after="120"/>
        <w:ind w:left="1134" w:hanging="425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In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event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of a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request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additional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datasets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other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than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those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listed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Annex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1,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C8018F">
        <w:rPr>
          <w:rFonts w:ascii="Arial Narrow" w:hAnsi="Arial Narrow"/>
          <w:color w:val="000000" w:themeColor="text1"/>
          <w:sz w:val="22"/>
          <w:szCs w:val="22"/>
        </w:rPr>
        <w:t>CERS</w:t>
      </w:r>
      <w:r w:rsidR="00B1221B"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shall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FE3566" w:rsidRPr="00DB52AD">
        <w:rPr>
          <w:rFonts w:ascii="Arial Narrow" w:hAnsi="Arial Narrow"/>
          <w:color w:val="000000" w:themeColor="text1"/>
          <w:sz w:val="22"/>
          <w:szCs w:val="22"/>
        </w:rPr>
        <w:t xml:space="preserve">prepare </w:t>
      </w:r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and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publish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dataset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basis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of a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separate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agreement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within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time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limit and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under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conditions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set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out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therein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, and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against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payment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of a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separate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color w:val="000000" w:themeColor="text1"/>
          <w:sz w:val="22"/>
          <w:szCs w:val="22"/>
        </w:rPr>
        <w:t>fee</w:t>
      </w:r>
      <w:proofErr w:type="spellEnd"/>
      <w:r w:rsidRPr="00DB52AD">
        <w:rPr>
          <w:rFonts w:ascii="Arial Narrow" w:hAnsi="Arial Narrow"/>
          <w:color w:val="000000" w:themeColor="text1"/>
          <w:sz w:val="22"/>
          <w:szCs w:val="22"/>
        </w:rPr>
        <w:t xml:space="preserve">. </w:t>
      </w:r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The </w:t>
      </w:r>
      <w:r w:rsidR="00C8018F">
        <w:rPr>
          <w:rFonts w:ascii="Arial Narrow" w:hAnsi="Arial Narrow"/>
          <w:color w:val="000000" w:themeColor="text1"/>
          <w:sz w:val="22"/>
          <w:szCs w:val="22"/>
        </w:rPr>
        <w:t>CERS</w:t>
      </w:r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shall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send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a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confirmation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of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the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data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request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within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10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working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days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of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the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certified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notification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of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the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request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for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additional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data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from </w:t>
      </w:r>
      <w:proofErr w:type="spellStart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>the</w:t>
      </w:r>
      <w:proofErr w:type="spellEnd"/>
      <w:r w:rsidR="003D08FF" w:rsidRPr="00DB52AD">
        <w:rPr>
          <w:rFonts w:ascii="Arial Narrow" w:hAnsi="Arial Narrow"/>
          <w:color w:val="000000" w:themeColor="text1"/>
          <w:sz w:val="22"/>
          <w:szCs w:val="22"/>
        </w:rPr>
        <w:t xml:space="preserve"> BCE.</w:t>
      </w:r>
    </w:p>
    <w:p w14:paraId="590F496C" w14:textId="77777777" w:rsidR="00384265" w:rsidRDefault="00346C26">
      <w:pPr>
        <w:pStyle w:val="ListParagraph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2" w:name="_Toc67486714"/>
      <w:proofErr w:type="spellStart"/>
      <w:r w:rsidRPr="00DB52AD">
        <w:rPr>
          <w:rFonts w:ascii="Arial Narrow" w:hAnsi="Arial Narrow"/>
          <w:b/>
          <w:sz w:val="22"/>
          <w:szCs w:val="22"/>
        </w:rPr>
        <w:t>Who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can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use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r w:rsidR="00C8018F">
        <w:rPr>
          <w:rFonts w:ascii="Arial Narrow" w:hAnsi="Arial Narrow"/>
          <w:b/>
          <w:sz w:val="22"/>
          <w:szCs w:val="22"/>
        </w:rPr>
        <w:t>CERS</w:t>
      </w:r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what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are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responsibilities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>?</w:t>
      </w:r>
      <w:bookmarkEnd w:id="2"/>
    </w:p>
    <w:p w14:paraId="3A809977" w14:textId="77777777" w:rsidR="00384265" w:rsidRDefault="004A4A7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Access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provided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is limited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="007B42E0" w:rsidRPr="00DB52AD">
        <w:rPr>
          <w:rFonts w:ascii="Arial Narrow" w:hAnsi="Arial Narrow"/>
          <w:sz w:val="22"/>
          <w:szCs w:val="22"/>
        </w:rPr>
        <w:t>:</w:t>
      </w:r>
    </w:p>
    <w:p w14:paraId="728C2CEA" w14:textId="77777777" w:rsidR="00384265" w:rsidRDefault="00346C26">
      <w:pPr>
        <w:pStyle w:val="ListParagraph"/>
        <w:numPr>
          <w:ilvl w:val="0"/>
          <w:numId w:val="24"/>
        </w:numPr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employed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BCE</w:t>
      </w:r>
      <w:r w:rsidR="00B07A9A" w:rsidRPr="00DB52AD">
        <w:rPr>
          <w:rFonts w:ascii="Arial Narrow" w:hAnsi="Arial Narrow"/>
          <w:sz w:val="22"/>
          <w:szCs w:val="22"/>
        </w:rPr>
        <w:t>;</w:t>
      </w:r>
    </w:p>
    <w:p w14:paraId="06A4002D" w14:textId="77777777" w:rsidR="00384265" w:rsidRDefault="00346C26">
      <w:pPr>
        <w:pStyle w:val="ListParagraph"/>
        <w:numPr>
          <w:ilvl w:val="0"/>
          <w:numId w:val="24"/>
        </w:numPr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BCE </w:t>
      </w:r>
      <w:proofErr w:type="spellStart"/>
      <w:r w:rsidRPr="00DB52AD">
        <w:rPr>
          <w:rFonts w:ascii="Arial Narrow" w:hAnsi="Arial Narrow"/>
          <w:sz w:val="22"/>
          <w:szCs w:val="22"/>
        </w:rPr>
        <w:t>students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B07A9A" w:rsidRPr="00DB52AD">
        <w:rPr>
          <w:rFonts w:ascii="Arial Narrow" w:hAnsi="Arial Narrow"/>
          <w:sz w:val="22"/>
          <w:szCs w:val="22"/>
        </w:rPr>
        <w:t xml:space="preserve">preparing </w:t>
      </w:r>
      <w:r w:rsidRPr="00DB52AD">
        <w:rPr>
          <w:rFonts w:ascii="Arial Narrow" w:hAnsi="Arial Narrow"/>
          <w:sz w:val="22"/>
          <w:szCs w:val="22"/>
        </w:rPr>
        <w:t xml:space="preserve">a </w:t>
      </w:r>
      <w:proofErr w:type="spellStart"/>
      <w:r w:rsidRPr="00DB52AD">
        <w:rPr>
          <w:rFonts w:ascii="Arial Narrow" w:hAnsi="Arial Narrow"/>
          <w:sz w:val="22"/>
          <w:szCs w:val="22"/>
        </w:rPr>
        <w:t>thesis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other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major </w:t>
      </w:r>
      <w:proofErr w:type="spellStart"/>
      <w:r w:rsidRPr="00DB52AD">
        <w:rPr>
          <w:rFonts w:ascii="Arial Narrow" w:hAnsi="Arial Narrow"/>
          <w:sz w:val="22"/>
          <w:szCs w:val="22"/>
        </w:rPr>
        <w:t>study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35ADF" w:rsidRPr="00DB52AD">
        <w:rPr>
          <w:rFonts w:ascii="Arial Narrow" w:hAnsi="Arial Narrow"/>
          <w:sz w:val="22"/>
          <w:szCs w:val="22"/>
        </w:rPr>
        <w:t>(</w:t>
      </w:r>
      <w:proofErr w:type="spellStart"/>
      <w:r w:rsidRPr="00DB52AD">
        <w:rPr>
          <w:rFonts w:ascii="Arial Narrow" w:hAnsi="Arial Narrow"/>
          <w:sz w:val="22"/>
          <w:szCs w:val="22"/>
        </w:rPr>
        <w:t>under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supervision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r w:rsidR="00B07A9A" w:rsidRPr="00DB52AD">
        <w:rPr>
          <w:rFonts w:ascii="Arial Narrow" w:hAnsi="Arial Narrow"/>
          <w:sz w:val="22"/>
          <w:szCs w:val="22"/>
        </w:rPr>
        <w:t xml:space="preserve">a </w:t>
      </w:r>
      <w:r w:rsidRPr="00DB52AD">
        <w:rPr>
          <w:rFonts w:ascii="Arial Narrow" w:hAnsi="Arial Narrow"/>
          <w:sz w:val="22"/>
          <w:szCs w:val="22"/>
        </w:rPr>
        <w:t>BCE-</w:t>
      </w:r>
      <w:proofErr w:type="spellStart"/>
      <w:r w:rsidRPr="00DB52AD">
        <w:rPr>
          <w:rFonts w:ascii="Arial Narrow" w:hAnsi="Arial Narrow"/>
          <w:sz w:val="22"/>
          <w:szCs w:val="22"/>
        </w:rPr>
        <w:t>employed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07A9A" w:rsidRPr="00DB52AD">
        <w:rPr>
          <w:rFonts w:ascii="Arial Narrow" w:hAnsi="Arial Narrow"/>
          <w:sz w:val="22"/>
          <w:szCs w:val="22"/>
        </w:rPr>
        <w:t>researcher</w:t>
      </w:r>
      <w:proofErr w:type="spellEnd"/>
      <w:r w:rsidR="00F35ADF" w:rsidRPr="00DB52AD">
        <w:rPr>
          <w:rFonts w:ascii="Arial Narrow" w:hAnsi="Arial Narrow"/>
          <w:sz w:val="22"/>
          <w:szCs w:val="22"/>
        </w:rPr>
        <w:t>)</w:t>
      </w:r>
      <w:r w:rsidR="00B07A9A" w:rsidRPr="00DB52AD">
        <w:rPr>
          <w:rFonts w:ascii="Arial Narrow" w:hAnsi="Arial Narrow"/>
          <w:sz w:val="22"/>
          <w:szCs w:val="22"/>
        </w:rPr>
        <w:t>;</w:t>
      </w:r>
    </w:p>
    <w:p w14:paraId="5CA778DD" w14:textId="77777777" w:rsidR="00384265" w:rsidRDefault="00346C26">
      <w:pPr>
        <w:pStyle w:val="ListParagraph"/>
        <w:numPr>
          <w:ilvl w:val="0"/>
          <w:numId w:val="24"/>
        </w:numPr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BCE </w:t>
      </w:r>
      <w:proofErr w:type="spellStart"/>
      <w:r w:rsidRPr="00DB52AD">
        <w:rPr>
          <w:rFonts w:ascii="Arial Narrow" w:hAnsi="Arial Narrow"/>
          <w:sz w:val="22"/>
          <w:szCs w:val="22"/>
        </w:rPr>
        <w:t>students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writing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theses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B07A9A" w:rsidRPr="00DB52AD">
        <w:rPr>
          <w:rFonts w:ascii="Arial Narrow" w:hAnsi="Arial Narrow"/>
          <w:sz w:val="22"/>
          <w:szCs w:val="22"/>
        </w:rPr>
        <w:t xml:space="preserve">BCE </w:t>
      </w:r>
      <w:r w:rsidR="00F35ADF" w:rsidRPr="00DB52AD">
        <w:rPr>
          <w:rFonts w:ascii="Arial Narrow" w:hAnsi="Arial Narrow"/>
          <w:sz w:val="22"/>
          <w:szCs w:val="22"/>
        </w:rPr>
        <w:t>(</w:t>
      </w:r>
      <w:proofErr w:type="spellStart"/>
      <w:r w:rsidRPr="00DB52AD">
        <w:rPr>
          <w:rFonts w:ascii="Arial Narrow" w:hAnsi="Arial Narrow"/>
          <w:sz w:val="22"/>
          <w:szCs w:val="22"/>
        </w:rPr>
        <w:t>under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supervision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r w:rsidR="00B07A9A" w:rsidRPr="00DB52AD">
        <w:rPr>
          <w:rFonts w:ascii="Arial Narrow" w:hAnsi="Arial Narrow"/>
          <w:sz w:val="22"/>
          <w:szCs w:val="22"/>
        </w:rPr>
        <w:t xml:space="preserve">a </w:t>
      </w:r>
      <w:r w:rsidRPr="00DB52AD">
        <w:rPr>
          <w:rFonts w:ascii="Arial Narrow" w:hAnsi="Arial Narrow"/>
          <w:sz w:val="22"/>
          <w:szCs w:val="22"/>
        </w:rPr>
        <w:t>BCE-</w:t>
      </w:r>
      <w:proofErr w:type="spellStart"/>
      <w:r w:rsidRPr="00DB52AD">
        <w:rPr>
          <w:rFonts w:ascii="Arial Narrow" w:hAnsi="Arial Narrow"/>
          <w:sz w:val="22"/>
          <w:szCs w:val="22"/>
        </w:rPr>
        <w:t>employed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07A9A" w:rsidRPr="00DB52AD">
        <w:rPr>
          <w:rFonts w:ascii="Arial Narrow" w:hAnsi="Arial Narrow"/>
          <w:sz w:val="22"/>
          <w:szCs w:val="22"/>
        </w:rPr>
        <w:t>researcher</w:t>
      </w:r>
      <w:proofErr w:type="spellEnd"/>
      <w:r w:rsidR="00F35ADF" w:rsidRPr="00DB52AD">
        <w:rPr>
          <w:rFonts w:ascii="Arial Narrow" w:hAnsi="Arial Narrow"/>
          <w:sz w:val="22"/>
          <w:szCs w:val="22"/>
        </w:rPr>
        <w:t>)</w:t>
      </w:r>
      <w:r w:rsidR="00C41E14" w:rsidRPr="00DB52AD">
        <w:rPr>
          <w:rFonts w:ascii="Arial Narrow" w:hAnsi="Arial Narrow"/>
          <w:sz w:val="22"/>
          <w:szCs w:val="22"/>
        </w:rPr>
        <w:t xml:space="preserve">. </w:t>
      </w:r>
    </w:p>
    <w:p w14:paraId="1FD4B12B" w14:textId="77777777" w:rsidR="00384265" w:rsidRDefault="001E7ABB">
      <w:pPr>
        <w:ind w:left="1134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In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case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3.2.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60222" w:rsidRPr="00DB52AD">
        <w:rPr>
          <w:rFonts w:ascii="Arial Narrow" w:hAnsi="Arial Narrow"/>
          <w:sz w:val="22"/>
          <w:szCs w:val="22"/>
        </w:rPr>
        <w:t xml:space="preserve">Project </w:t>
      </w:r>
      <w:proofErr w:type="spellStart"/>
      <w:r w:rsidR="00F60222" w:rsidRPr="00DB52AD">
        <w:rPr>
          <w:rFonts w:ascii="Arial Narrow" w:hAnsi="Arial Narrow"/>
          <w:sz w:val="22"/>
          <w:szCs w:val="22"/>
        </w:rPr>
        <w:t>Manager's</w:t>
      </w:r>
      <w:proofErr w:type="spellEnd"/>
      <w:r w:rsidR="00F6022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60222" w:rsidRPr="00DB52AD">
        <w:rPr>
          <w:rFonts w:ascii="Arial Narrow" w:hAnsi="Arial Narrow"/>
          <w:sz w:val="22"/>
          <w:szCs w:val="22"/>
        </w:rPr>
        <w:t>responsibility</w:t>
      </w:r>
      <w:proofErr w:type="spellEnd"/>
      <w:r w:rsidR="00F60222"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extended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>:</w:t>
      </w:r>
    </w:p>
    <w:p w14:paraId="3D9D9444" w14:textId="77777777" w:rsidR="00384265" w:rsidRDefault="00346C26">
      <w:pPr>
        <w:spacing w:after="120"/>
        <w:ind w:left="1134"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If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DB52AD">
        <w:rPr>
          <w:rFonts w:ascii="Arial Narrow" w:hAnsi="Arial Narrow"/>
          <w:sz w:val="22"/>
          <w:szCs w:val="22"/>
        </w:rPr>
        <w:t>publication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produced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using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made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project </w:t>
      </w:r>
      <w:proofErr w:type="spellStart"/>
      <w:r w:rsidRPr="00DB52AD">
        <w:rPr>
          <w:rFonts w:ascii="Arial Narrow" w:hAnsi="Arial Narrow"/>
          <w:sz w:val="22"/>
          <w:szCs w:val="22"/>
        </w:rPr>
        <w:t>leader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must </w:t>
      </w:r>
      <w:proofErr w:type="spellStart"/>
      <w:r w:rsidRPr="00DB52AD">
        <w:rPr>
          <w:rFonts w:ascii="Arial Narrow" w:hAnsi="Arial Narrow"/>
          <w:sz w:val="22"/>
          <w:szCs w:val="22"/>
        </w:rPr>
        <w:t>also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listed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as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co-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author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unless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student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required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list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work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as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separate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publication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.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It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</w:t>
      </w:r>
      <w:r w:rsidR="001119C1" w:rsidRPr="00DB52AD">
        <w:rPr>
          <w:rFonts w:ascii="Arial Narrow" w:hAnsi="Arial Narrow"/>
          <w:sz w:val="22"/>
          <w:szCs w:val="22"/>
        </w:rPr>
        <w:t xml:space="preserve">Project </w:t>
      </w:r>
      <w:proofErr w:type="spellStart"/>
      <w:r w:rsidR="001119C1" w:rsidRPr="00DB52AD">
        <w:rPr>
          <w:rFonts w:ascii="Arial Narrow" w:hAnsi="Arial Narrow"/>
          <w:sz w:val="22"/>
          <w:szCs w:val="22"/>
        </w:rPr>
        <w:t>Leader</w:t>
      </w:r>
      <w:r w:rsidRPr="00DB52AD">
        <w:rPr>
          <w:rFonts w:ascii="Arial Narrow" w:hAnsi="Arial Narrow"/>
          <w:sz w:val="22"/>
          <w:szCs w:val="22"/>
        </w:rPr>
        <w:t>'s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responsibility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obligation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review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B7239" w:rsidRPr="00DB52AD">
        <w:rPr>
          <w:rFonts w:ascii="Arial Narrow" w:hAnsi="Arial Narrow"/>
          <w:sz w:val="22"/>
          <w:szCs w:val="22"/>
        </w:rPr>
        <w:t>work</w:t>
      </w:r>
      <w:proofErr w:type="spellEnd"/>
      <w:r w:rsidR="00DB7239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published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ensure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that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</w:t>
      </w:r>
      <w:r w:rsidRPr="00DB52AD">
        <w:rPr>
          <w:rFonts w:ascii="Arial Narrow" w:hAnsi="Arial Narrow"/>
          <w:sz w:val="22"/>
          <w:szCs w:val="22"/>
        </w:rPr>
        <w:t xml:space="preserve">no </w:t>
      </w:r>
      <w:proofErr w:type="spellStart"/>
      <w:r w:rsidRPr="00DB52AD">
        <w:rPr>
          <w:rFonts w:ascii="Arial Narrow" w:hAnsi="Arial Narrow"/>
          <w:sz w:val="22"/>
          <w:szCs w:val="22"/>
        </w:rPr>
        <w:t>content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published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does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not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comply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with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privacy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D4750" w:rsidRPr="00DB52AD">
        <w:rPr>
          <w:rFonts w:ascii="Arial Narrow" w:hAnsi="Arial Narrow"/>
          <w:sz w:val="22"/>
          <w:szCs w:val="22"/>
        </w:rPr>
        <w:t xml:space="preserve">and </w:t>
      </w:r>
      <w:proofErr w:type="spellStart"/>
      <w:r w:rsidR="00FD4750" w:rsidRPr="00DB52AD">
        <w:rPr>
          <w:rFonts w:ascii="Arial Narrow" w:hAnsi="Arial Narrow"/>
          <w:sz w:val="22"/>
          <w:szCs w:val="22"/>
        </w:rPr>
        <w:t>other</w:t>
      </w:r>
      <w:proofErr w:type="spellEnd"/>
      <w:r w:rsidR="00FD475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aspects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D4750" w:rsidRPr="00DB52AD">
        <w:rPr>
          <w:rFonts w:ascii="Arial Narrow" w:hAnsi="Arial Narrow"/>
          <w:sz w:val="22"/>
          <w:szCs w:val="22"/>
        </w:rPr>
        <w:t>set</w:t>
      </w:r>
      <w:proofErr w:type="spellEnd"/>
      <w:r w:rsidR="00FD4750" w:rsidRPr="00DB52AD">
        <w:rPr>
          <w:rFonts w:ascii="Arial Narrow" w:hAnsi="Arial Narrow"/>
          <w:sz w:val="22"/>
          <w:szCs w:val="22"/>
        </w:rPr>
        <w:t xml:space="preserve"> out in </w:t>
      </w:r>
      <w:proofErr w:type="spellStart"/>
      <w:r w:rsidR="00FD4750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FD475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D4750" w:rsidRPr="00DB52AD">
        <w:rPr>
          <w:rFonts w:ascii="Arial Narrow" w:hAnsi="Arial Narrow"/>
          <w:sz w:val="22"/>
          <w:szCs w:val="22"/>
        </w:rPr>
        <w:t>Guidelines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B3D55" w:rsidRPr="00DB52AD">
        <w:rPr>
          <w:rFonts w:ascii="Arial Narrow" w:hAnsi="Arial Narrow"/>
          <w:sz w:val="22"/>
          <w:szCs w:val="22"/>
        </w:rPr>
        <w:t>relevant</w:t>
      </w:r>
      <w:proofErr w:type="spellEnd"/>
      <w:r w:rsidR="006B3D55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B3D55" w:rsidRPr="00DB52AD">
        <w:rPr>
          <w:rFonts w:ascii="Arial Narrow" w:hAnsi="Arial Narrow"/>
          <w:sz w:val="22"/>
          <w:szCs w:val="22"/>
        </w:rPr>
        <w:t>Annexes</w:t>
      </w:r>
      <w:proofErr w:type="spellEnd"/>
      <w:r w:rsidR="006B3D55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ethical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aspects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366C0" w:rsidRPr="00DB52AD">
        <w:rPr>
          <w:rFonts w:ascii="Arial Narrow" w:hAnsi="Arial Narrow"/>
          <w:sz w:val="22"/>
          <w:szCs w:val="22"/>
        </w:rPr>
        <w:t>set</w:t>
      </w:r>
      <w:proofErr w:type="spellEnd"/>
      <w:r w:rsidR="00B366C0" w:rsidRPr="00DB52AD">
        <w:rPr>
          <w:rFonts w:ascii="Arial Narrow" w:hAnsi="Arial Narrow"/>
          <w:sz w:val="22"/>
          <w:szCs w:val="22"/>
        </w:rPr>
        <w:t xml:space="preserve"> out </w:t>
      </w:r>
      <w:r w:rsidRPr="00DB52AD">
        <w:rPr>
          <w:rFonts w:ascii="Arial Narrow" w:hAnsi="Arial Narrow"/>
          <w:sz w:val="22"/>
          <w:szCs w:val="22"/>
        </w:rPr>
        <w:t xml:space="preserve">in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BCE.</w:t>
      </w:r>
    </w:p>
    <w:p w14:paraId="614DBFC8" w14:textId="77777777" w:rsidR="00384265" w:rsidRDefault="00F60222">
      <w:pPr>
        <w:ind w:left="1134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In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case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3.3,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following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added</w:t>
      </w:r>
      <w:proofErr w:type="spellEnd"/>
      <w:r w:rsidRPr="00DB52AD">
        <w:rPr>
          <w:rFonts w:ascii="Arial Narrow" w:hAnsi="Arial Narrow"/>
          <w:sz w:val="22"/>
          <w:szCs w:val="22"/>
        </w:rPr>
        <w:t>:</w:t>
      </w:r>
    </w:p>
    <w:p w14:paraId="7EC335A4" w14:textId="77777777" w:rsidR="00384265" w:rsidRDefault="00346C26">
      <w:pPr>
        <w:ind w:left="1134"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If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63C36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E63C36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made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used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BCE </w:t>
      </w:r>
      <w:proofErr w:type="spellStart"/>
      <w:r w:rsidRPr="00DB52AD">
        <w:rPr>
          <w:rFonts w:ascii="Arial Narrow" w:hAnsi="Arial Narrow"/>
          <w:sz w:val="22"/>
          <w:szCs w:val="22"/>
        </w:rPr>
        <w:t>course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given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BCE </w:t>
      </w:r>
      <w:proofErr w:type="spellStart"/>
      <w:r w:rsidRPr="00DB52AD">
        <w:rPr>
          <w:rFonts w:ascii="Arial Narrow" w:hAnsi="Arial Narrow"/>
          <w:sz w:val="22"/>
          <w:szCs w:val="22"/>
        </w:rPr>
        <w:t>employee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it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A62F0" w:rsidRPr="00DB52AD">
        <w:rPr>
          <w:rFonts w:ascii="Arial Narrow" w:hAnsi="Arial Narrow"/>
          <w:sz w:val="22"/>
          <w:szCs w:val="22"/>
        </w:rPr>
        <w:t>may</w:t>
      </w:r>
      <w:proofErr w:type="spellEnd"/>
      <w:r w:rsidR="00AA62F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A62F0" w:rsidRPr="00DB52AD">
        <w:rPr>
          <w:rFonts w:ascii="Arial Narrow" w:hAnsi="Arial Narrow"/>
          <w:sz w:val="22"/>
          <w:szCs w:val="22"/>
        </w:rPr>
        <w:t>not</w:t>
      </w:r>
      <w:proofErr w:type="spellEnd"/>
      <w:r w:rsidR="00AA62F0"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="00AA62F0" w:rsidRPr="00DB52AD">
        <w:rPr>
          <w:rFonts w:ascii="Arial Narrow" w:hAnsi="Arial Narrow"/>
          <w:sz w:val="22"/>
          <w:szCs w:val="22"/>
        </w:rPr>
        <w:t>used</w:t>
      </w:r>
      <w:proofErr w:type="spellEnd"/>
      <w:r w:rsidR="00AA62F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A62F0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AA62F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A62F0" w:rsidRPr="00DB52AD">
        <w:rPr>
          <w:rFonts w:ascii="Arial Narrow" w:hAnsi="Arial Narrow"/>
          <w:sz w:val="22"/>
          <w:szCs w:val="22"/>
        </w:rPr>
        <w:t>any</w:t>
      </w:r>
      <w:proofErr w:type="spellEnd"/>
      <w:r w:rsidR="00AA62F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A62F0" w:rsidRPr="00DB52AD">
        <w:rPr>
          <w:rFonts w:ascii="Arial Narrow" w:hAnsi="Arial Narrow"/>
          <w:sz w:val="22"/>
          <w:szCs w:val="22"/>
        </w:rPr>
        <w:t>publication</w:t>
      </w:r>
      <w:proofErr w:type="spellEnd"/>
      <w:r w:rsidR="00AA62F0"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="00AA62F0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AA62F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electronic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printed </w:t>
      </w:r>
      <w:proofErr w:type="spellStart"/>
      <w:r w:rsidRPr="00DB52AD">
        <w:rPr>
          <w:rFonts w:ascii="Arial Narrow" w:hAnsi="Arial Narrow"/>
          <w:sz w:val="22"/>
          <w:szCs w:val="22"/>
        </w:rPr>
        <w:t>press</w:t>
      </w:r>
      <w:proofErr w:type="spellEnd"/>
      <w:r w:rsidR="00AA62F0" w:rsidRPr="00DB52AD">
        <w:rPr>
          <w:rFonts w:ascii="Arial Narrow" w:hAnsi="Arial Narrow"/>
          <w:sz w:val="22"/>
          <w:szCs w:val="22"/>
        </w:rPr>
        <w:t xml:space="preserve">, and </w:t>
      </w:r>
      <w:proofErr w:type="spellStart"/>
      <w:r w:rsidR="00AA62F0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AA62F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A62F0"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="00AA62F0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AA62F0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AA62F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A62F0" w:rsidRPr="00DB52AD">
        <w:rPr>
          <w:rFonts w:ascii="Arial Narrow" w:hAnsi="Arial Narrow"/>
          <w:sz w:val="22"/>
          <w:szCs w:val="22"/>
        </w:rPr>
        <w:t>publication</w:t>
      </w:r>
      <w:proofErr w:type="spellEnd"/>
      <w:r w:rsidR="00AA62F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A62F0" w:rsidRPr="00DB52AD">
        <w:rPr>
          <w:rFonts w:ascii="Arial Narrow" w:hAnsi="Arial Narrow"/>
          <w:sz w:val="22"/>
          <w:szCs w:val="22"/>
        </w:rPr>
        <w:t>may</w:t>
      </w:r>
      <w:proofErr w:type="spellEnd"/>
      <w:r w:rsidR="00AA62F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A62F0" w:rsidRPr="00DB52AD">
        <w:rPr>
          <w:rFonts w:ascii="Arial Narrow" w:hAnsi="Arial Narrow"/>
          <w:sz w:val="22"/>
          <w:szCs w:val="22"/>
        </w:rPr>
        <w:t>only</w:t>
      </w:r>
      <w:proofErr w:type="spellEnd"/>
      <w:r w:rsidR="00AA62F0"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="00AA62F0" w:rsidRPr="00DB52AD">
        <w:rPr>
          <w:rFonts w:ascii="Arial Narrow" w:hAnsi="Arial Narrow"/>
          <w:sz w:val="22"/>
          <w:szCs w:val="22"/>
        </w:rPr>
        <w:t>used</w:t>
      </w:r>
      <w:proofErr w:type="spellEnd"/>
      <w:r w:rsidR="00AA62F0"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="00AA62F0" w:rsidRPr="00DB52AD">
        <w:rPr>
          <w:rFonts w:ascii="Arial Narrow" w:hAnsi="Arial Narrow"/>
          <w:sz w:val="22"/>
          <w:szCs w:val="22"/>
        </w:rPr>
        <w:t>connection</w:t>
      </w:r>
      <w:proofErr w:type="spellEnd"/>
      <w:r w:rsidR="00AA62F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A62F0" w:rsidRPr="00DB52AD">
        <w:rPr>
          <w:rFonts w:ascii="Arial Narrow" w:hAnsi="Arial Narrow"/>
          <w:sz w:val="22"/>
          <w:szCs w:val="22"/>
        </w:rPr>
        <w:t>with</w:t>
      </w:r>
      <w:proofErr w:type="spellEnd"/>
      <w:r w:rsidR="00AA62F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A62F0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AA62F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A62F0" w:rsidRPr="00DB52AD">
        <w:rPr>
          <w:rFonts w:ascii="Arial Narrow" w:hAnsi="Arial Narrow"/>
          <w:sz w:val="22"/>
          <w:szCs w:val="22"/>
        </w:rPr>
        <w:t>course</w:t>
      </w:r>
      <w:proofErr w:type="spellEnd"/>
      <w:r w:rsidR="00AA62F0" w:rsidRPr="00DB52AD">
        <w:rPr>
          <w:rFonts w:ascii="Arial Narrow" w:hAnsi="Arial Narrow"/>
          <w:sz w:val="22"/>
          <w:szCs w:val="22"/>
        </w:rPr>
        <w:t xml:space="preserve">. </w:t>
      </w:r>
      <w:r w:rsidR="00AE27A8" w:rsidRPr="00DB52AD">
        <w:rPr>
          <w:rFonts w:ascii="Arial Narrow" w:hAnsi="Arial Narrow"/>
          <w:sz w:val="22"/>
          <w:szCs w:val="22"/>
        </w:rPr>
        <w:t xml:space="preserve">The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student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r w:rsidR="002C1BFA" w:rsidRPr="00DB52AD">
        <w:rPr>
          <w:rFonts w:ascii="Arial Narrow" w:hAnsi="Arial Narrow"/>
          <w:sz w:val="22"/>
          <w:szCs w:val="22"/>
        </w:rPr>
        <w:t xml:space="preserve">must </w:t>
      </w:r>
      <w:proofErr w:type="spellStart"/>
      <w:r w:rsidR="002C1BFA" w:rsidRPr="00DB52AD">
        <w:rPr>
          <w:rFonts w:ascii="Arial Narrow" w:hAnsi="Arial Narrow"/>
          <w:sz w:val="22"/>
          <w:szCs w:val="22"/>
        </w:rPr>
        <w:t>agree</w:t>
      </w:r>
      <w:proofErr w:type="spellEnd"/>
      <w:r w:rsidR="002C1BF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C1BFA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2C1BF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C1BFA" w:rsidRPr="00DB52AD">
        <w:rPr>
          <w:rFonts w:ascii="Arial Narrow" w:hAnsi="Arial Narrow"/>
          <w:sz w:val="22"/>
          <w:szCs w:val="22"/>
        </w:rPr>
        <w:t>this</w:t>
      </w:r>
      <w:proofErr w:type="spellEnd"/>
      <w:r w:rsidR="002C1BFA"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="002C1BFA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2C1BF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C1BFA" w:rsidRPr="00DB52AD">
        <w:rPr>
          <w:rFonts w:ascii="Arial Narrow" w:hAnsi="Arial Narrow"/>
          <w:sz w:val="22"/>
          <w:szCs w:val="22"/>
        </w:rPr>
        <w:t>confidentiality</w:t>
      </w:r>
      <w:proofErr w:type="spellEnd"/>
      <w:r w:rsidR="002C1BF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C1BFA" w:rsidRPr="00DB52AD">
        <w:rPr>
          <w:rFonts w:ascii="Arial Narrow" w:hAnsi="Arial Narrow"/>
          <w:sz w:val="22"/>
          <w:szCs w:val="22"/>
        </w:rPr>
        <w:t>statement</w:t>
      </w:r>
      <w:proofErr w:type="spellEnd"/>
      <w:r w:rsidR="002C1BFA" w:rsidRPr="00DB52AD">
        <w:rPr>
          <w:rFonts w:ascii="Arial Narrow" w:hAnsi="Arial Narrow"/>
          <w:sz w:val="22"/>
          <w:szCs w:val="22"/>
        </w:rPr>
        <w:t xml:space="preserve">. </w:t>
      </w:r>
      <w:r w:rsidRPr="00DB52AD">
        <w:rPr>
          <w:rFonts w:ascii="Arial Narrow" w:hAnsi="Arial Narrow"/>
          <w:sz w:val="22"/>
          <w:szCs w:val="22"/>
        </w:rPr>
        <w:t xml:space="preserve">In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case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such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Data</w:t>
      </w:r>
      <w:r w:rsidR="00C8018F">
        <w:rPr>
          <w:rFonts w:ascii="Arial Narrow" w:hAnsi="Arial Narrow"/>
          <w:sz w:val="22"/>
          <w:szCs w:val="22"/>
        </w:rPr>
        <w:t>b</w:t>
      </w:r>
      <w:r w:rsidRPr="00DB52AD">
        <w:rPr>
          <w:rFonts w:ascii="Arial Narrow" w:hAnsi="Arial Narrow"/>
          <w:sz w:val="22"/>
          <w:szCs w:val="22"/>
        </w:rPr>
        <w:t xml:space="preserve">ank </w:t>
      </w:r>
      <w:proofErr w:type="spellStart"/>
      <w:r w:rsidRPr="00DB52AD">
        <w:rPr>
          <w:rFonts w:ascii="Arial Narrow" w:hAnsi="Arial Narrow"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provide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1119C1" w:rsidRPr="00DB52AD">
        <w:rPr>
          <w:rFonts w:ascii="Arial Narrow" w:hAnsi="Arial Narrow"/>
          <w:sz w:val="22"/>
          <w:szCs w:val="22"/>
        </w:rPr>
        <w:t>a</w:t>
      </w: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reduced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set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variables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number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case</w:t>
      </w:r>
      <w:proofErr w:type="spellEnd"/>
      <w:r w:rsidR="001119C1" w:rsidRPr="00DB52AD">
        <w:rPr>
          <w:rFonts w:ascii="Arial Narrow" w:hAnsi="Arial Narrow"/>
          <w:sz w:val="22"/>
          <w:szCs w:val="22"/>
        </w:rPr>
        <w:t xml:space="preserve">(s) of </w:t>
      </w:r>
      <w:proofErr w:type="spellStart"/>
      <w:r w:rsidR="001119C1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1119C1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database</w:t>
      </w:r>
      <w:proofErr w:type="spellEnd"/>
      <w:r w:rsidR="001119C1" w:rsidRPr="00DB52AD">
        <w:rPr>
          <w:rFonts w:ascii="Arial Narrow" w:hAnsi="Arial Narrow"/>
          <w:sz w:val="22"/>
          <w:szCs w:val="22"/>
        </w:rPr>
        <w:t>(</w:t>
      </w:r>
      <w:r w:rsidRPr="00DB52AD">
        <w:rPr>
          <w:rFonts w:ascii="Arial Narrow" w:hAnsi="Arial Narrow"/>
          <w:sz w:val="22"/>
          <w:szCs w:val="22"/>
        </w:rPr>
        <w:t xml:space="preserve">s), </w:t>
      </w:r>
      <w:proofErr w:type="spellStart"/>
      <w:r w:rsidRPr="00DB52AD">
        <w:rPr>
          <w:rFonts w:ascii="Arial Narrow" w:hAnsi="Arial Narrow"/>
          <w:sz w:val="22"/>
          <w:szCs w:val="22"/>
        </w:rPr>
        <w:t>which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produced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DB52AD">
        <w:rPr>
          <w:rFonts w:ascii="Arial Narrow" w:hAnsi="Arial Narrow"/>
          <w:sz w:val="22"/>
          <w:szCs w:val="22"/>
        </w:rPr>
        <w:t>view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ensuring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appropriateness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purpose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Data </w:t>
      </w:r>
      <w:proofErr w:type="spellStart"/>
      <w:r w:rsidRPr="00DB52AD">
        <w:rPr>
          <w:rFonts w:ascii="Arial Narrow" w:hAnsi="Arial Narrow"/>
          <w:sz w:val="22"/>
          <w:szCs w:val="22"/>
        </w:rPr>
        <w:t>reduction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aims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reduce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risk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discovery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load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server. </w:t>
      </w:r>
    </w:p>
    <w:p w14:paraId="21EDDA8D" w14:textId="77777777" w:rsidR="00384265" w:rsidRDefault="00346C26">
      <w:pPr>
        <w:spacing w:after="120"/>
        <w:ind w:left="1134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The Project </w:t>
      </w:r>
      <w:proofErr w:type="spellStart"/>
      <w:r w:rsidRPr="00DB52AD">
        <w:rPr>
          <w:rFonts w:ascii="Arial Narrow" w:hAnsi="Arial Narrow"/>
          <w:sz w:val="22"/>
          <w:szCs w:val="22"/>
        </w:rPr>
        <w:t>Leader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responsible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registering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students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project </w:t>
      </w:r>
      <w:r w:rsidR="00DB7239" w:rsidRPr="00DB52AD">
        <w:rPr>
          <w:rFonts w:ascii="Arial Narrow" w:hAnsi="Arial Narrow"/>
          <w:sz w:val="22"/>
          <w:szCs w:val="22"/>
        </w:rPr>
        <w:t xml:space="preserve">and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liaising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with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Database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.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Participants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project </w:t>
      </w:r>
      <w:r w:rsidRPr="00DB52AD">
        <w:rPr>
          <w:rFonts w:ascii="Arial Narrow" w:hAnsi="Arial Narrow"/>
          <w:sz w:val="22"/>
          <w:szCs w:val="22"/>
        </w:rPr>
        <w:t xml:space="preserve">must be </w:t>
      </w:r>
      <w:proofErr w:type="spellStart"/>
      <w:r w:rsidRPr="00DB52AD">
        <w:rPr>
          <w:rFonts w:ascii="Arial Narrow" w:hAnsi="Arial Narrow"/>
          <w:sz w:val="22"/>
          <w:szCs w:val="22"/>
        </w:rPr>
        <w:t>students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Project </w:t>
      </w:r>
      <w:proofErr w:type="spellStart"/>
      <w:r w:rsidRPr="00DB52AD">
        <w:rPr>
          <w:rFonts w:ascii="Arial Narrow" w:hAnsi="Arial Narrow"/>
          <w:sz w:val="22"/>
          <w:szCs w:val="22"/>
        </w:rPr>
        <w:t>Leader's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BCE </w:t>
      </w:r>
      <w:proofErr w:type="spellStart"/>
      <w:r w:rsidRPr="00DB52AD">
        <w:rPr>
          <w:rFonts w:ascii="Arial Narrow" w:hAnsi="Arial Narrow"/>
          <w:sz w:val="22"/>
          <w:szCs w:val="22"/>
        </w:rPr>
        <w:t>course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The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produced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output must be consistent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purposes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F4686" w:rsidRPr="00DB52AD">
        <w:rPr>
          <w:rFonts w:ascii="Arial Narrow" w:hAnsi="Arial Narrow"/>
          <w:sz w:val="22"/>
          <w:szCs w:val="22"/>
        </w:rPr>
        <w:t>specified</w:t>
      </w:r>
      <w:proofErr w:type="spellEnd"/>
      <w:r w:rsidR="00CF4686" w:rsidRPr="00DB52AD">
        <w:rPr>
          <w:rFonts w:ascii="Arial Narrow" w:hAnsi="Arial Narrow"/>
          <w:sz w:val="22"/>
          <w:szCs w:val="22"/>
        </w:rPr>
        <w:t xml:space="preserve"> in</w:t>
      </w: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writing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Project </w:t>
      </w:r>
      <w:proofErr w:type="spellStart"/>
      <w:r w:rsidRPr="00DB52AD">
        <w:rPr>
          <w:rFonts w:ascii="Arial Narrow" w:hAnsi="Arial Narrow"/>
          <w:sz w:val="22"/>
          <w:szCs w:val="22"/>
        </w:rPr>
        <w:t>Leader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project start-</w:t>
      </w:r>
      <w:proofErr w:type="spellStart"/>
      <w:r w:rsidRPr="00DB52AD">
        <w:rPr>
          <w:rFonts w:ascii="Arial Narrow" w:hAnsi="Arial Narrow"/>
          <w:sz w:val="22"/>
          <w:szCs w:val="22"/>
        </w:rPr>
        <w:t>up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form</w:t>
      </w:r>
      <w:proofErr w:type="spellEnd"/>
      <w:r w:rsidR="00F36E64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failing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36E64" w:rsidRPr="00DB52AD">
        <w:rPr>
          <w:rFonts w:ascii="Arial Narrow" w:hAnsi="Arial Narrow"/>
          <w:sz w:val="22"/>
          <w:szCs w:val="22"/>
        </w:rPr>
        <w:t>which</w:t>
      </w:r>
      <w:proofErr w:type="spellEnd"/>
      <w:r w:rsidR="00F36E64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may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restricted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36E64" w:rsidRPr="00DB52AD">
        <w:rPr>
          <w:rFonts w:ascii="Arial Narrow" w:hAnsi="Arial Narrow"/>
          <w:sz w:val="22"/>
          <w:szCs w:val="22"/>
        </w:rPr>
        <w:t>or</w:t>
      </w:r>
      <w:proofErr w:type="spellEnd"/>
      <w:r w:rsidR="00F36E64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release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may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refused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Data</w:t>
      </w:r>
      <w:r w:rsidR="00C8018F">
        <w:rPr>
          <w:rFonts w:ascii="Arial Narrow" w:hAnsi="Arial Narrow"/>
          <w:sz w:val="22"/>
          <w:szCs w:val="22"/>
        </w:rPr>
        <w:t>b</w:t>
      </w:r>
      <w:r w:rsidRPr="00DB52AD">
        <w:rPr>
          <w:rFonts w:ascii="Arial Narrow" w:hAnsi="Arial Narrow"/>
          <w:sz w:val="22"/>
          <w:szCs w:val="22"/>
        </w:rPr>
        <w:t xml:space="preserve">ank. </w:t>
      </w:r>
    </w:p>
    <w:p w14:paraId="3CE6245F" w14:textId="77777777" w:rsidR="00384265" w:rsidRDefault="007117CA">
      <w:pPr>
        <w:ind w:left="1134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In </w:t>
      </w:r>
      <w:proofErr w:type="spellStart"/>
      <w:r w:rsidRPr="00DB52AD">
        <w:rPr>
          <w:rFonts w:ascii="Arial Narrow" w:hAnsi="Arial Narrow"/>
          <w:sz w:val="22"/>
          <w:szCs w:val="22"/>
        </w:rPr>
        <w:t>relation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3.2 and 3.3, </w:t>
      </w:r>
      <w:r w:rsidR="00AE27A8" w:rsidRPr="00DB52AD">
        <w:rPr>
          <w:rFonts w:ascii="Arial Narrow" w:hAnsi="Arial Narrow"/>
          <w:sz w:val="22"/>
          <w:szCs w:val="22"/>
        </w:rPr>
        <w:t xml:space="preserve">BCE </w:t>
      </w:r>
      <w:r w:rsidR="002C1BFA" w:rsidRPr="00DB52AD">
        <w:rPr>
          <w:rFonts w:ascii="Arial Narrow" w:hAnsi="Arial Narrow"/>
          <w:sz w:val="22"/>
          <w:szCs w:val="22"/>
        </w:rPr>
        <w:t xml:space="preserve">s project </w:t>
      </w:r>
      <w:proofErr w:type="spellStart"/>
      <w:r w:rsidR="002C1BFA" w:rsidRPr="00DB52AD">
        <w:rPr>
          <w:rFonts w:ascii="Arial Narrow" w:hAnsi="Arial Narrow"/>
          <w:sz w:val="22"/>
          <w:szCs w:val="22"/>
        </w:rPr>
        <w:t>leader</w:t>
      </w:r>
      <w:proofErr w:type="spellEnd"/>
      <w:r w:rsidR="002C1BF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undertakes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not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support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AE27A8" w:rsidRPr="00DB52AD">
        <w:rPr>
          <w:rFonts w:ascii="Arial Narrow" w:hAnsi="Arial Narrow"/>
          <w:sz w:val="22"/>
          <w:szCs w:val="22"/>
        </w:rPr>
        <w:t xml:space="preserve">preparation and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publication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any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publication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based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on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made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that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violates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rules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on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AE27A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27A8" w:rsidRPr="00DB52AD">
        <w:rPr>
          <w:rFonts w:ascii="Arial Narrow" w:hAnsi="Arial Narrow"/>
          <w:sz w:val="22"/>
          <w:szCs w:val="22"/>
        </w:rPr>
        <w:t>access</w:t>
      </w:r>
      <w:proofErr w:type="spellEnd"/>
      <w:r w:rsidR="0095073C" w:rsidRPr="00DB52AD">
        <w:rPr>
          <w:rFonts w:ascii="Arial Narrow" w:hAnsi="Arial Narrow"/>
          <w:sz w:val="22"/>
          <w:szCs w:val="22"/>
        </w:rPr>
        <w:t>.</w:t>
      </w:r>
    </w:p>
    <w:p w14:paraId="640E1F7C" w14:textId="77777777" w:rsidR="009B0E33" w:rsidRPr="00DB52AD" w:rsidRDefault="009B0E33" w:rsidP="00F60222">
      <w:pPr>
        <w:ind w:left="1134"/>
        <w:jc w:val="both"/>
        <w:rPr>
          <w:rFonts w:ascii="Arial Narrow" w:hAnsi="Arial Narrow"/>
          <w:sz w:val="22"/>
          <w:szCs w:val="22"/>
        </w:rPr>
      </w:pPr>
    </w:p>
    <w:p w14:paraId="0CDAC31F" w14:textId="77777777" w:rsidR="00AE27A8" w:rsidRPr="00DB52AD" w:rsidRDefault="00AE27A8" w:rsidP="00F60222">
      <w:pPr>
        <w:ind w:left="1134"/>
        <w:jc w:val="both"/>
        <w:rPr>
          <w:rFonts w:ascii="Arial Narrow" w:hAnsi="Arial Narrow"/>
          <w:sz w:val="22"/>
          <w:szCs w:val="22"/>
        </w:rPr>
      </w:pPr>
    </w:p>
    <w:p w14:paraId="3F7C4564" w14:textId="77777777" w:rsidR="00384265" w:rsidRDefault="00955188">
      <w:pPr>
        <w:ind w:left="1134"/>
        <w:jc w:val="both"/>
        <w:rPr>
          <w:rFonts w:ascii="Arial Narrow" w:hAnsi="Arial Narrow"/>
          <w:b/>
          <w:iCs/>
          <w:sz w:val="22"/>
          <w:szCs w:val="22"/>
        </w:rPr>
      </w:pPr>
      <w:r w:rsidRPr="009B0E33">
        <w:rPr>
          <w:rFonts w:ascii="Arial Narrow" w:hAnsi="Arial Narrow"/>
          <w:b/>
          <w:iCs/>
          <w:sz w:val="22"/>
          <w:szCs w:val="22"/>
        </w:rPr>
        <w:t xml:space="preserve">The </w:t>
      </w:r>
      <w:proofErr w:type="spellStart"/>
      <w:r w:rsidRPr="009B0E33">
        <w:rPr>
          <w:rFonts w:ascii="Arial Narrow" w:hAnsi="Arial Narrow"/>
          <w:b/>
          <w:iCs/>
          <w:sz w:val="22"/>
          <w:szCs w:val="22"/>
        </w:rPr>
        <w:t>following</w:t>
      </w:r>
      <w:proofErr w:type="spellEnd"/>
      <w:r w:rsidRPr="009B0E33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0F1EE5" w:rsidRPr="009B0E33">
        <w:rPr>
          <w:rFonts w:ascii="Arial Narrow" w:hAnsi="Arial Narrow"/>
          <w:b/>
          <w:iCs/>
          <w:sz w:val="22"/>
          <w:szCs w:val="22"/>
        </w:rPr>
        <w:t>clarification</w:t>
      </w:r>
      <w:proofErr w:type="spellEnd"/>
      <w:r w:rsidR="000F1EE5" w:rsidRPr="009B0E33">
        <w:rPr>
          <w:rFonts w:ascii="Arial Narrow" w:hAnsi="Arial Narrow"/>
          <w:b/>
          <w:iCs/>
          <w:sz w:val="22"/>
          <w:szCs w:val="22"/>
        </w:rPr>
        <w:t xml:space="preserve"> is </w:t>
      </w:r>
      <w:proofErr w:type="spellStart"/>
      <w:r w:rsidR="000F1EE5" w:rsidRPr="009B0E33">
        <w:rPr>
          <w:rFonts w:ascii="Arial Narrow" w:hAnsi="Arial Narrow"/>
          <w:b/>
          <w:iCs/>
          <w:sz w:val="22"/>
          <w:szCs w:val="22"/>
        </w:rPr>
        <w:t>provided</w:t>
      </w:r>
      <w:proofErr w:type="spellEnd"/>
      <w:r w:rsidR="000F1EE5" w:rsidRPr="009B0E33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0F1EE5" w:rsidRPr="009B0E33">
        <w:rPr>
          <w:rFonts w:ascii="Arial Narrow" w:hAnsi="Arial Narrow"/>
          <w:b/>
          <w:iCs/>
          <w:sz w:val="22"/>
          <w:szCs w:val="22"/>
        </w:rPr>
        <w:t>on</w:t>
      </w:r>
      <w:proofErr w:type="spellEnd"/>
      <w:r w:rsidR="000F1EE5" w:rsidRPr="009B0E33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0F1EE5" w:rsidRPr="009B0E33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="000F1EE5" w:rsidRPr="009B0E33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0F1EE5" w:rsidRPr="009B0E33">
        <w:rPr>
          <w:rFonts w:ascii="Arial Narrow" w:hAnsi="Arial Narrow"/>
          <w:b/>
          <w:iCs/>
          <w:sz w:val="22"/>
          <w:szCs w:val="22"/>
        </w:rPr>
        <w:t>definition</w:t>
      </w:r>
      <w:proofErr w:type="spellEnd"/>
      <w:r w:rsidR="000F1EE5" w:rsidRPr="009B0E33">
        <w:rPr>
          <w:rFonts w:ascii="Arial Narrow" w:hAnsi="Arial Narrow"/>
          <w:b/>
          <w:iCs/>
          <w:sz w:val="22"/>
          <w:szCs w:val="22"/>
        </w:rPr>
        <w:t xml:space="preserve"> of a </w:t>
      </w:r>
      <w:proofErr w:type="spellStart"/>
      <w:r w:rsidR="000F1EE5" w:rsidRPr="009B0E33">
        <w:rPr>
          <w:rFonts w:ascii="Arial Narrow" w:hAnsi="Arial Narrow"/>
          <w:b/>
          <w:iCs/>
          <w:sz w:val="22"/>
          <w:szCs w:val="22"/>
        </w:rPr>
        <w:t>researcher</w:t>
      </w:r>
      <w:proofErr w:type="spellEnd"/>
      <w:r w:rsidRPr="009B0E33">
        <w:rPr>
          <w:rFonts w:ascii="Arial Narrow" w:hAnsi="Arial Narrow"/>
          <w:b/>
          <w:iCs/>
          <w:sz w:val="22"/>
          <w:szCs w:val="22"/>
        </w:rPr>
        <w:t>:</w:t>
      </w:r>
    </w:p>
    <w:p w14:paraId="1D7EF1F6" w14:textId="77777777" w:rsidR="00384265" w:rsidRDefault="00346C26">
      <w:pPr>
        <w:ind w:left="1134"/>
        <w:jc w:val="both"/>
        <w:rPr>
          <w:rFonts w:ascii="Arial Narrow" w:hAnsi="Arial Narrow"/>
          <w:sz w:val="22"/>
          <w:szCs w:val="22"/>
        </w:rPr>
      </w:pPr>
      <w:proofErr w:type="spellStart"/>
      <w:r w:rsidRPr="009B0E33">
        <w:rPr>
          <w:rFonts w:ascii="Arial Narrow" w:hAnsi="Arial Narrow"/>
          <w:sz w:val="22"/>
          <w:szCs w:val="22"/>
        </w:rPr>
        <w:lastRenderedPageBreak/>
        <w:t>researcher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: </w:t>
      </w:r>
      <w:proofErr w:type="spellStart"/>
      <w:r w:rsidRPr="009B0E33">
        <w:rPr>
          <w:rFonts w:ascii="Arial Narrow" w:hAnsi="Arial Narrow"/>
          <w:sz w:val="22"/>
          <w:szCs w:val="22"/>
        </w:rPr>
        <w:t>means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any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person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with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access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rights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to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data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B0E33">
        <w:rPr>
          <w:rFonts w:ascii="Arial Narrow" w:hAnsi="Arial Narrow"/>
          <w:sz w:val="22"/>
          <w:szCs w:val="22"/>
        </w:rPr>
        <w:t>except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where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the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grouping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9B0E33">
        <w:rPr>
          <w:rFonts w:ascii="Arial Narrow" w:hAnsi="Arial Narrow"/>
          <w:sz w:val="22"/>
          <w:szCs w:val="22"/>
        </w:rPr>
        <w:t>liability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rules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under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this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point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require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different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rules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, </w:t>
      </w:r>
      <w:r w:rsidR="000F1EE5" w:rsidRPr="009B0E33">
        <w:rPr>
          <w:rFonts w:ascii="Arial Narrow" w:hAnsi="Arial Narrow"/>
          <w:sz w:val="22"/>
          <w:szCs w:val="22"/>
        </w:rPr>
        <w:t xml:space="preserve">in </w:t>
      </w:r>
      <w:proofErr w:type="spellStart"/>
      <w:r w:rsidR="000F1EE5" w:rsidRPr="009B0E33">
        <w:rPr>
          <w:rFonts w:ascii="Arial Narrow" w:hAnsi="Arial Narrow"/>
          <w:sz w:val="22"/>
          <w:szCs w:val="22"/>
        </w:rPr>
        <w:t>which</w:t>
      </w:r>
      <w:proofErr w:type="spellEnd"/>
      <w:r w:rsidR="000F1EE5"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F1EE5" w:rsidRPr="009B0E33">
        <w:rPr>
          <w:rFonts w:ascii="Arial Narrow" w:hAnsi="Arial Narrow"/>
          <w:sz w:val="22"/>
          <w:szCs w:val="22"/>
        </w:rPr>
        <w:t>case</w:t>
      </w:r>
      <w:proofErr w:type="spellEnd"/>
      <w:r w:rsidR="000F1EE5"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the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046B1" w:rsidRPr="009B0E33">
        <w:rPr>
          <w:rFonts w:ascii="Arial Narrow" w:hAnsi="Arial Narrow"/>
          <w:sz w:val="22"/>
          <w:szCs w:val="22"/>
        </w:rPr>
        <w:t>prospectus</w:t>
      </w:r>
      <w:proofErr w:type="spellEnd"/>
      <w:r w:rsidR="007046B1"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will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show </w:t>
      </w:r>
      <w:proofErr w:type="spellStart"/>
      <w:r w:rsidRPr="009B0E33">
        <w:rPr>
          <w:rFonts w:ascii="Arial Narrow" w:hAnsi="Arial Narrow"/>
          <w:sz w:val="22"/>
          <w:szCs w:val="22"/>
        </w:rPr>
        <w:t>the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exact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liability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rules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F1EE5" w:rsidRPr="009B0E33">
        <w:rPr>
          <w:rFonts w:ascii="Arial Narrow" w:hAnsi="Arial Narrow"/>
          <w:sz w:val="22"/>
          <w:szCs w:val="22"/>
        </w:rPr>
        <w:t>for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a BCE </w:t>
      </w:r>
      <w:proofErr w:type="spellStart"/>
      <w:r w:rsidRPr="009B0E33">
        <w:rPr>
          <w:rFonts w:ascii="Arial Narrow" w:hAnsi="Arial Narrow"/>
          <w:sz w:val="22"/>
          <w:szCs w:val="22"/>
        </w:rPr>
        <w:t>employee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B0E33">
        <w:rPr>
          <w:rFonts w:ascii="Arial Narrow" w:hAnsi="Arial Narrow"/>
          <w:sz w:val="22"/>
          <w:szCs w:val="22"/>
        </w:rPr>
        <w:t>or</w:t>
      </w:r>
      <w:proofErr w:type="spellEnd"/>
      <w:r w:rsidRPr="009B0E33">
        <w:rPr>
          <w:rFonts w:ascii="Arial Narrow" w:hAnsi="Arial Narrow"/>
          <w:sz w:val="22"/>
          <w:szCs w:val="22"/>
        </w:rPr>
        <w:t xml:space="preserve"> </w:t>
      </w:r>
      <w:r w:rsidR="000F1EE5" w:rsidRPr="009B0E33">
        <w:rPr>
          <w:rFonts w:ascii="Arial Narrow" w:hAnsi="Arial Narrow"/>
          <w:sz w:val="22"/>
          <w:szCs w:val="22"/>
        </w:rPr>
        <w:t xml:space="preserve">BCE </w:t>
      </w:r>
      <w:proofErr w:type="spellStart"/>
      <w:r w:rsidRPr="009B0E33">
        <w:rPr>
          <w:rFonts w:ascii="Arial Narrow" w:hAnsi="Arial Narrow"/>
          <w:sz w:val="22"/>
          <w:szCs w:val="22"/>
        </w:rPr>
        <w:t>student</w:t>
      </w:r>
      <w:proofErr w:type="spellEnd"/>
      <w:r w:rsidRPr="009B0E33">
        <w:rPr>
          <w:rFonts w:ascii="Arial Narrow" w:hAnsi="Arial Narrow"/>
          <w:sz w:val="22"/>
          <w:szCs w:val="22"/>
        </w:rPr>
        <w:t>.</w:t>
      </w:r>
    </w:p>
    <w:p w14:paraId="2A151BAC" w14:textId="77777777" w:rsidR="00384265" w:rsidRDefault="00346C26">
      <w:pPr>
        <w:pStyle w:val="ListParagraph"/>
        <w:numPr>
          <w:ilvl w:val="0"/>
          <w:numId w:val="24"/>
        </w:numPr>
        <w:spacing w:before="120" w:after="120"/>
        <w:ind w:left="1134" w:hanging="425"/>
        <w:jc w:val="both"/>
        <w:rPr>
          <w:rFonts w:ascii="Arial Narrow" w:hAnsi="Arial Narrow"/>
          <w:b/>
          <w:iCs/>
          <w:sz w:val="22"/>
          <w:szCs w:val="22"/>
        </w:rPr>
      </w:pPr>
      <w:proofErr w:type="spellStart"/>
      <w:r w:rsidRPr="00DB52AD">
        <w:rPr>
          <w:rFonts w:ascii="Arial Narrow" w:hAnsi="Arial Narrow"/>
          <w:b/>
          <w:iCs/>
          <w:sz w:val="22"/>
          <w:szCs w:val="22"/>
          <w:u w:val="single"/>
        </w:rPr>
        <w:t>For</w:t>
      </w:r>
      <w:proofErr w:type="spellEnd"/>
      <w:r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  <w:u w:val="single"/>
        </w:rPr>
        <w:t>researchers</w:t>
      </w:r>
      <w:proofErr w:type="spellEnd"/>
      <w:r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  <w:u w:val="single"/>
        </w:rPr>
        <w:t>employed</w:t>
      </w:r>
      <w:proofErr w:type="spellEnd"/>
      <w:r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  <w:u w:val="single"/>
        </w:rPr>
        <w:t>by</w:t>
      </w:r>
      <w:proofErr w:type="spellEnd"/>
      <w:r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  <w:u w:val="single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BCE,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  <w:u w:val="single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BCE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  <w:u w:val="single"/>
        </w:rPr>
        <w:t>guarantees</w:t>
      </w:r>
      <w:proofErr w:type="spellEnd"/>
      <w:r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,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  <w:u w:val="single"/>
        </w:rPr>
        <w:t>together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  <w:u w:val="single"/>
        </w:rPr>
        <w:t>with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  <w:u w:val="single"/>
        </w:rPr>
        <w:t>the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  <w:u w:val="single"/>
        </w:rPr>
        <w:t>researcher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,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  <w:u w:val="single"/>
        </w:rPr>
        <w:t>that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  <w:u w:val="single"/>
        </w:rPr>
        <w:t>the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provided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r w:rsidR="00C8018F">
        <w:rPr>
          <w:rFonts w:ascii="Arial Narrow" w:hAnsi="Arial Narrow"/>
          <w:b/>
          <w:iCs/>
          <w:sz w:val="22"/>
          <w:szCs w:val="22"/>
        </w:rPr>
        <w:t>CERS</w:t>
      </w:r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used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exclusively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purpose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indicated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application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form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that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they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not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disclosed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unauthorised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third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parties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. BCE </w:t>
      </w:r>
      <w:proofErr w:type="spellStart"/>
      <w:r w:rsidR="007046B1" w:rsidRPr="00DB52AD">
        <w:rPr>
          <w:rFonts w:ascii="Arial Narrow" w:hAnsi="Arial Narrow"/>
          <w:b/>
          <w:iCs/>
          <w:sz w:val="22"/>
          <w:szCs w:val="22"/>
        </w:rPr>
        <w:t>shall</w:t>
      </w:r>
      <w:proofErr w:type="spellEnd"/>
      <w:r w:rsidR="007046B1" w:rsidRPr="00DB52AD">
        <w:rPr>
          <w:rFonts w:ascii="Arial Narrow" w:hAnsi="Arial Narrow"/>
          <w:b/>
          <w:iCs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liable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Researchers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accordance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53D15" w:rsidRPr="00DB52AD">
        <w:rPr>
          <w:rFonts w:ascii="Arial Narrow" w:hAnsi="Arial Narrow"/>
          <w:b/>
          <w:iCs/>
          <w:sz w:val="22"/>
          <w:szCs w:val="22"/>
        </w:rPr>
        <w:t>applicable</w:t>
      </w:r>
      <w:proofErr w:type="spellEnd"/>
      <w:r w:rsidR="00753D15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legislation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force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. </w:t>
      </w:r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The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researcher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will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sign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a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separate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5624C3" w:rsidRPr="00DB52AD">
        <w:rPr>
          <w:rFonts w:ascii="Arial Narrow" w:hAnsi="Arial Narrow"/>
          <w:b/>
          <w:iCs/>
          <w:sz w:val="22"/>
          <w:szCs w:val="22"/>
        </w:rPr>
        <w:t>confidentiality</w:t>
      </w:r>
      <w:proofErr w:type="spellEnd"/>
      <w:r w:rsidR="005624C3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agreement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to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acknowledge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,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accept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and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agree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to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liability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rules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in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order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to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exercise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right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of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access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r w:rsidR="00EA08F8" w:rsidRPr="00DB52AD">
        <w:rPr>
          <w:rFonts w:ascii="Arial Narrow" w:hAnsi="Arial Narrow"/>
          <w:b/>
          <w:iCs/>
          <w:sz w:val="22"/>
          <w:szCs w:val="22"/>
        </w:rPr>
        <w:t>(</w:t>
      </w:r>
      <w:proofErr w:type="spellStart"/>
      <w:r w:rsidR="00EA08F8" w:rsidRPr="00DB52AD">
        <w:rPr>
          <w:rFonts w:ascii="Arial Narrow" w:hAnsi="Arial Narrow"/>
          <w:b/>
          <w:iCs/>
          <w:sz w:val="22"/>
          <w:szCs w:val="22"/>
        </w:rPr>
        <w:t>Annex</w:t>
      </w:r>
      <w:proofErr w:type="spellEnd"/>
      <w:r w:rsidR="00EA08F8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r w:rsidR="005D3442" w:rsidRPr="00DB52AD">
        <w:rPr>
          <w:rFonts w:ascii="Arial Narrow" w:hAnsi="Arial Narrow"/>
          <w:b/>
          <w:iCs/>
          <w:sz w:val="22"/>
          <w:szCs w:val="22"/>
        </w:rPr>
        <w:t>3</w:t>
      </w:r>
      <w:r w:rsidR="00EA08F8" w:rsidRPr="00DB52AD">
        <w:rPr>
          <w:rFonts w:ascii="Arial Narrow" w:hAnsi="Arial Narrow"/>
          <w:b/>
          <w:iCs/>
          <w:sz w:val="22"/>
          <w:szCs w:val="22"/>
        </w:rPr>
        <w:t xml:space="preserve">). </w:t>
      </w:r>
      <w:r w:rsidR="007F414F"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The BCE and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  <w:u w:val="single"/>
        </w:rPr>
        <w:t>the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Researcher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  <w:u w:val="single"/>
        </w:rPr>
        <w:t>under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  <w:u w:val="single"/>
        </w:rPr>
        <w:t>its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  <w:u w:val="single"/>
        </w:rPr>
        <w:t>employment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  <w:u w:val="single"/>
        </w:rPr>
        <w:t>are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  <w:u w:val="single"/>
        </w:rPr>
        <w:t>responsible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  <w:u w:val="single"/>
        </w:rPr>
        <w:t>for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not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making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any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attempt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to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identify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or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reveal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any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specific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information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about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statistical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units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in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files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in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relation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to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data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provided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. The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responsibility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of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BCE and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Researcher in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relation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to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above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shall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survive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termination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of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BCE-</w:t>
      </w:r>
      <w:r w:rsidR="00C8018F">
        <w:rPr>
          <w:rFonts w:ascii="Arial Narrow" w:hAnsi="Arial Narrow"/>
          <w:b/>
          <w:iCs/>
          <w:sz w:val="22"/>
          <w:szCs w:val="22"/>
        </w:rPr>
        <w:t>CERS</w:t>
      </w:r>
      <w:r w:rsidR="007F414F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F414F" w:rsidRPr="00DB52AD">
        <w:rPr>
          <w:rFonts w:ascii="Arial Narrow" w:hAnsi="Arial Narrow"/>
          <w:b/>
          <w:iCs/>
          <w:sz w:val="22"/>
          <w:szCs w:val="22"/>
        </w:rPr>
        <w:t>Agreement</w:t>
      </w:r>
      <w:proofErr w:type="spellEnd"/>
      <w:r w:rsidR="007F414F" w:rsidRPr="00DB52AD">
        <w:rPr>
          <w:rFonts w:ascii="Arial Narrow" w:hAnsi="Arial Narrow"/>
          <w:b/>
          <w:iCs/>
          <w:sz w:val="22"/>
          <w:szCs w:val="22"/>
        </w:rPr>
        <w:t>.</w:t>
      </w:r>
    </w:p>
    <w:p w14:paraId="06D35CE5" w14:textId="77777777" w:rsidR="00384265" w:rsidRDefault="00346C26">
      <w:pPr>
        <w:pStyle w:val="ListParagraph"/>
        <w:numPr>
          <w:ilvl w:val="0"/>
          <w:numId w:val="24"/>
        </w:numPr>
        <w:spacing w:before="120" w:after="120"/>
        <w:ind w:left="1134" w:hanging="425"/>
        <w:jc w:val="both"/>
        <w:rPr>
          <w:rFonts w:ascii="Arial Narrow" w:hAnsi="Arial Narrow"/>
          <w:b/>
          <w:iCs/>
          <w:sz w:val="22"/>
          <w:szCs w:val="22"/>
        </w:rPr>
      </w:pPr>
      <w:r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The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  <w:u w:val="single"/>
        </w:rPr>
        <w:t>student</w:t>
      </w:r>
      <w:proofErr w:type="spellEnd"/>
      <w:r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  <w:u w:val="single"/>
        </w:rPr>
        <w:t>warrants</w:t>
      </w:r>
      <w:proofErr w:type="spellEnd"/>
      <w:r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  <w:u w:val="single"/>
        </w:rPr>
        <w:t>that</w:t>
      </w:r>
      <w:proofErr w:type="spellEnd"/>
      <w:r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  <w:u w:val="single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provided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r w:rsidR="00C8018F">
        <w:rPr>
          <w:rFonts w:ascii="Arial Narrow" w:hAnsi="Arial Narrow"/>
          <w:b/>
          <w:iCs/>
          <w:sz w:val="22"/>
          <w:szCs w:val="22"/>
        </w:rPr>
        <w:t>CERS</w:t>
      </w:r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under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r w:rsidR="00E63C36" w:rsidRPr="00DB52AD">
        <w:rPr>
          <w:rFonts w:ascii="Arial Narrow" w:hAnsi="Arial Narrow"/>
          <w:b/>
          <w:iCs/>
          <w:sz w:val="22"/>
          <w:szCs w:val="22"/>
        </w:rPr>
        <w:t>BCE-</w:t>
      </w:r>
      <w:r w:rsidR="00C8018F">
        <w:rPr>
          <w:rFonts w:ascii="Arial Narrow" w:hAnsi="Arial Narrow"/>
          <w:b/>
          <w:iCs/>
          <w:sz w:val="22"/>
          <w:szCs w:val="22"/>
        </w:rPr>
        <w:t>CERS</w:t>
      </w:r>
      <w:r w:rsidR="00E63C36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Agreement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be </w:t>
      </w:r>
      <w:proofErr w:type="spellStart"/>
      <w:r w:rsidR="00753D15" w:rsidRPr="00DB52AD">
        <w:rPr>
          <w:rFonts w:ascii="Arial Narrow" w:hAnsi="Arial Narrow"/>
          <w:b/>
          <w:iCs/>
          <w:sz w:val="22"/>
          <w:szCs w:val="22"/>
        </w:rPr>
        <w:t>used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only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purpose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indicated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application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form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that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they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not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disclosed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unauthorised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third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parties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. </w:t>
      </w:r>
      <w:r w:rsidR="007046B1" w:rsidRPr="00DB52AD">
        <w:rPr>
          <w:rFonts w:ascii="Arial Narrow" w:hAnsi="Arial Narrow"/>
          <w:b/>
          <w:iCs/>
          <w:sz w:val="22"/>
          <w:szCs w:val="22"/>
        </w:rPr>
        <w:t xml:space="preserve">The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student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accepts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liability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accordance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applicable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rules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. </w:t>
      </w:r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The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student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will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sign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a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separate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5624C3" w:rsidRPr="00DB52AD">
        <w:rPr>
          <w:rFonts w:ascii="Arial Narrow" w:hAnsi="Arial Narrow"/>
          <w:b/>
          <w:iCs/>
          <w:sz w:val="22"/>
          <w:szCs w:val="22"/>
        </w:rPr>
        <w:t>confidentiality</w:t>
      </w:r>
      <w:proofErr w:type="spellEnd"/>
      <w:r w:rsidR="005624C3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agreement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to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acknowledge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,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accept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and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agree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to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liability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rules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in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order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to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exercise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right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of </w:t>
      </w:r>
      <w:proofErr w:type="spellStart"/>
      <w:r w:rsidR="007E004B" w:rsidRPr="00DB52AD">
        <w:rPr>
          <w:rFonts w:ascii="Arial Narrow" w:hAnsi="Arial Narrow"/>
          <w:b/>
          <w:iCs/>
          <w:sz w:val="22"/>
          <w:szCs w:val="22"/>
        </w:rPr>
        <w:t>access</w:t>
      </w:r>
      <w:proofErr w:type="spellEnd"/>
      <w:r w:rsidR="007E004B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r w:rsidR="00EA08F8" w:rsidRPr="00DB52AD">
        <w:rPr>
          <w:rFonts w:ascii="Arial Narrow" w:hAnsi="Arial Narrow"/>
          <w:b/>
          <w:iCs/>
          <w:sz w:val="22"/>
          <w:szCs w:val="22"/>
        </w:rPr>
        <w:t>(</w:t>
      </w:r>
      <w:proofErr w:type="spellStart"/>
      <w:r w:rsidR="00EA08F8" w:rsidRPr="00DB52AD">
        <w:rPr>
          <w:rFonts w:ascii="Arial Narrow" w:hAnsi="Arial Narrow"/>
          <w:b/>
          <w:iCs/>
          <w:sz w:val="22"/>
          <w:szCs w:val="22"/>
        </w:rPr>
        <w:t>Annex</w:t>
      </w:r>
      <w:proofErr w:type="spellEnd"/>
      <w:r w:rsidR="00EA08F8" w:rsidRPr="00DB52AD">
        <w:rPr>
          <w:rFonts w:ascii="Arial Narrow" w:hAnsi="Arial Narrow"/>
          <w:b/>
          <w:iCs/>
          <w:sz w:val="22"/>
          <w:szCs w:val="22"/>
        </w:rPr>
        <w:t xml:space="preserve"> 4)</w:t>
      </w:r>
      <w:r w:rsidR="007E004B" w:rsidRPr="00DB52AD">
        <w:rPr>
          <w:rFonts w:ascii="Arial Narrow" w:hAnsi="Arial Narrow"/>
          <w:b/>
          <w:iCs/>
          <w:sz w:val="22"/>
          <w:szCs w:val="22"/>
        </w:rPr>
        <w:t>.</w:t>
      </w:r>
    </w:p>
    <w:p w14:paraId="759F74A3" w14:textId="77777777" w:rsidR="00384265" w:rsidRDefault="00346C26">
      <w:pPr>
        <w:suppressAutoHyphens/>
        <w:spacing w:before="120" w:after="120"/>
        <w:ind w:left="1134"/>
        <w:jc w:val="both"/>
        <w:rPr>
          <w:rFonts w:ascii="Arial Narrow" w:hAnsi="Arial Narrow"/>
          <w:b/>
          <w:iCs/>
          <w:sz w:val="22"/>
          <w:szCs w:val="22"/>
        </w:rPr>
      </w:pPr>
      <w:proofErr w:type="spellStart"/>
      <w:r w:rsidRPr="00DB52AD">
        <w:rPr>
          <w:rFonts w:ascii="Arial Narrow" w:hAnsi="Arial Narrow"/>
          <w:b/>
          <w:iCs/>
          <w:sz w:val="22"/>
          <w:szCs w:val="22"/>
          <w:u w:val="single"/>
        </w:rPr>
        <w:t>It</w:t>
      </w:r>
      <w:proofErr w:type="spellEnd"/>
      <w:r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is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  <w:u w:val="single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  <w:u w:val="single"/>
        </w:rPr>
        <w:t>responsibility</w:t>
      </w:r>
      <w:proofErr w:type="spellEnd"/>
      <w:r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of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  <w:u w:val="single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  <w:u w:val="single"/>
        </w:rPr>
        <w:t>student</w:t>
      </w:r>
      <w:proofErr w:type="spellEnd"/>
      <w:r w:rsidRPr="00DB52AD">
        <w:rPr>
          <w:rFonts w:ascii="Arial Narrow" w:hAnsi="Arial Narrow"/>
          <w:b/>
          <w:iCs/>
          <w:sz w:val="22"/>
          <w:szCs w:val="22"/>
          <w:u w:val="single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not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make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any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attempt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identify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statistical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units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files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or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disclose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any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specific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about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them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relation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provided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. The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student's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responsibility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above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shall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survive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termination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BCE-</w:t>
      </w:r>
      <w:r w:rsidR="00C8018F">
        <w:rPr>
          <w:rFonts w:ascii="Arial Narrow" w:hAnsi="Arial Narrow"/>
          <w:b/>
          <w:iCs/>
          <w:sz w:val="22"/>
          <w:szCs w:val="22"/>
        </w:rPr>
        <w:t>CERS</w:t>
      </w:r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Agreement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>.</w:t>
      </w:r>
    </w:p>
    <w:p w14:paraId="014A7AF1" w14:textId="77777777" w:rsidR="00384265" w:rsidRDefault="00346C26">
      <w:pPr>
        <w:pStyle w:val="ListParagraph"/>
        <w:numPr>
          <w:ilvl w:val="0"/>
          <w:numId w:val="24"/>
        </w:numPr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The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made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context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may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only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used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purposes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specified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application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form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215B2E6B" w14:textId="77777777" w:rsidR="00384265" w:rsidRDefault="00346C26">
      <w:pPr>
        <w:pStyle w:val="ListParagraph"/>
        <w:numPr>
          <w:ilvl w:val="0"/>
          <w:numId w:val="24"/>
        </w:numPr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The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service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provides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sets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cannot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directly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identified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scientific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purposes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only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study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mass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phenomena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DB52AD">
        <w:rPr>
          <w:rFonts w:ascii="Arial Narrow" w:hAnsi="Arial Narrow"/>
          <w:sz w:val="22"/>
          <w:szCs w:val="22"/>
        </w:rPr>
        <w:t>high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level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protection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individual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statistical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in </w:t>
      </w:r>
      <w:proofErr w:type="spellStart"/>
      <w:r w:rsidRPr="00DB52AD">
        <w:rPr>
          <w:rFonts w:ascii="Arial Narrow" w:hAnsi="Arial Narrow"/>
          <w:sz w:val="22"/>
          <w:szCs w:val="22"/>
        </w:rPr>
        <w:t>strict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compliance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protection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legislation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4210818F" w14:textId="77777777" w:rsidR="00384265" w:rsidRDefault="00346C26">
      <w:pPr>
        <w:pStyle w:val="ListParagraph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3" w:name="_Toc67486715"/>
      <w:proofErr w:type="spellStart"/>
      <w:r w:rsidRPr="00DB52AD">
        <w:rPr>
          <w:rFonts w:ascii="Arial Narrow" w:hAnsi="Arial Narrow"/>
          <w:b/>
          <w:sz w:val="22"/>
          <w:szCs w:val="22"/>
        </w:rPr>
        <w:t>How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request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service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>?</w:t>
      </w:r>
      <w:bookmarkEnd w:id="3"/>
    </w:p>
    <w:p w14:paraId="0E472341" w14:textId="77777777" w:rsidR="00384265" w:rsidRDefault="00346C26">
      <w:pPr>
        <w:pStyle w:val="ListParagraph"/>
        <w:numPr>
          <w:ilvl w:val="0"/>
          <w:numId w:val="25"/>
        </w:numPr>
        <w:suppressAutoHyphens/>
        <w:spacing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The Project </w:t>
      </w:r>
      <w:proofErr w:type="spellStart"/>
      <w:r w:rsidRPr="00DB52AD">
        <w:rPr>
          <w:rFonts w:ascii="Arial Narrow" w:hAnsi="Arial Narrow"/>
          <w:sz w:val="22"/>
          <w:szCs w:val="22"/>
        </w:rPr>
        <w:t>Leader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initiates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supervises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project and </w:t>
      </w:r>
      <w:proofErr w:type="spellStart"/>
      <w:r w:rsidRPr="00DB52AD">
        <w:rPr>
          <w:rFonts w:ascii="Arial Narrow" w:hAnsi="Arial Narrow"/>
          <w:sz w:val="22"/>
          <w:szCs w:val="22"/>
        </w:rPr>
        <w:t>communicates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behalf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project. The </w:t>
      </w:r>
      <w:proofErr w:type="spellStart"/>
      <w:r w:rsidRPr="00DB52AD">
        <w:rPr>
          <w:rFonts w:ascii="Arial Narrow" w:hAnsi="Arial Narrow"/>
          <w:sz w:val="22"/>
          <w:szCs w:val="22"/>
        </w:rPr>
        <w:t>completed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Application </w:t>
      </w:r>
      <w:proofErr w:type="spellStart"/>
      <w:r w:rsidRPr="00DB52AD">
        <w:rPr>
          <w:rFonts w:ascii="Arial Narrow" w:hAnsi="Arial Narrow"/>
          <w:sz w:val="22"/>
          <w:szCs w:val="22"/>
        </w:rPr>
        <w:t>Form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sent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Project </w:t>
      </w:r>
      <w:proofErr w:type="spellStart"/>
      <w:r w:rsidRPr="00DB52AD">
        <w:rPr>
          <w:rFonts w:ascii="Arial Narrow" w:hAnsi="Arial Narrow"/>
          <w:sz w:val="22"/>
          <w:szCs w:val="22"/>
        </w:rPr>
        <w:t>Leader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BCE </w:t>
      </w:r>
      <w:proofErr w:type="spellStart"/>
      <w:r w:rsidRPr="00DB52AD">
        <w:rPr>
          <w:rFonts w:ascii="Arial Narrow" w:hAnsi="Arial Narrow"/>
          <w:sz w:val="22"/>
          <w:szCs w:val="22"/>
        </w:rPr>
        <w:t>contact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person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Pr="00DB52AD">
          <w:rPr>
            <w:rStyle w:val="Hyperlink"/>
            <w:rFonts w:ascii="Arial Narrow" w:hAnsi="Arial Narrow"/>
            <w:sz w:val="22"/>
            <w:szCs w:val="22"/>
          </w:rPr>
          <w:t>KRTK_adathozzaferes@uni-corvinus.hu</w:t>
        </w:r>
      </w:hyperlink>
      <w:r w:rsidR="001F5D12" w:rsidRPr="00DB52AD">
        <w:rPr>
          <w:rFonts w:ascii="Arial Narrow" w:hAnsi="Arial Narrow"/>
          <w:sz w:val="22"/>
          <w:szCs w:val="22"/>
        </w:rPr>
        <w:t xml:space="preserve">. </w:t>
      </w:r>
      <w:proofErr w:type="spellStart"/>
      <w:r w:rsidR="001F5D12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1F5D1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1F5D12" w:rsidRPr="00DB52AD">
        <w:rPr>
          <w:rFonts w:ascii="Arial Narrow" w:hAnsi="Arial Narrow"/>
          <w:sz w:val="22"/>
          <w:szCs w:val="22"/>
        </w:rPr>
        <w:t>those</w:t>
      </w:r>
      <w:proofErr w:type="spellEnd"/>
      <w:r w:rsidR="001F5D1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1F5D12" w:rsidRPr="00DB52AD">
        <w:rPr>
          <w:rFonts w:ascii="Arial Narrow" w:hAnsi="Arial Narrow"/>
          <w:sz w:val="22"/>
          <w:szCs w:val="22"/>
        </w:rPr>
        <w:t>with</w:t>
      </w:r>
      <w:proofErr w:type="spellEnd"/>
      <w:r w:rsidR="001F5D12" w:rsidRPr="00DB52AD">
        <w:rPr>
          <w:rFonts w:ascii="Arial Narrow" w:hAnsi="Arial Narrow"/>
          <w:sz w:val="22"/>
          <w:szCs w:val="22"/>
        </w:rPr>
        <w:t xml:space="preserve"> a BCE </w:t>
      </w:r>
      <w:proofErr w:type="spellStart"/>
      <w:r w:rsidR="001F5D12" w:rsidRPr="00DB52AD">
        <w:rPr>
          <w:rFonts w:ascii="Arial Narrow" w:hAnsi="Arial Narrow"/>
          <w:sz w:val="22"/>
          <w:szCs w:val="22"/>
        </w:rPr>
        <w:t>affiliation</w:t>
      </w:r>
      <w:proofErr w:type="spellEnd"/>
      <w:r w:rsidR="001F5D12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1F5D12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1F5D1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1F5D12" w:rsidRPr="00DB52AD">
        <w:rPr>
          <w:rFonts w:ascii="Arial Narrow" w:hAnsi="Arial Narrow"/>
          <w:sz w:val="22"/>
          <w:szCs w:val="22"/>
        </w:rPr>
        <w:t>use</w:t>
      </w:r>
      <w:proofErr w:type="spellEnd"/>
      <w:r w:rsidR="001F5D12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1F5D12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1F5D12" w:rsidRPr="00DB52AD">
        <w:rPr>
          <w:rFonts w:ascii="Arial Narrow" w:hAnsi="Arial Narrow"/>
          <w:sz w:val="22"/>
          <w:szCs w:val="22"/>
        </w:rPr>
        <w:t xml:space="preserve"> BCE e-mail </w:t>
      </w:r>
      <w:proofErr w:type="spellStart"/>
      <w:r w:rsidR="001F5D12" w:rsidRPr="00DB52AD">
        <w:rPr>
          <w:rFonts w:ascii="Arial Narrow" w:hAnsi="Arial Narrow"/>
          <w:sz w:val="22"/>
          <w:szCs w:val="22"/>
        </w:rPr>
        <w:t>address</w:t>
      </w:r>
      <w:proofErr w:type="spellEnd"/>
      <w:r w:rsidR="001F5D12"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="001F5D12" w:rsidRPr="00DB52AD">
        <w:rPr>
          <w:rFonts w:ascii="Arial Narrow" w:hAnsi="Arial Narrow"/>
          <w:sz w:val="22"/>
          <w:szCs w:val="22"/>
        </w:rPr>
        <w:t>mandatory</w:t>
      </w:r>
      <w:proofErr w:type="spellEnd"/>
      <w:r w:rsidR="001F5D1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1F5D12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1F5D1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1F5D12" w:rsidRPr="00DB52AD">
        <w:rPr>
          <w:rFonts w:ascii="Arial Narrow" w:hAnsi="Arial Narrow"/>
          <w:sz w:val="22"/>
          <w:szCs w:val="22"/>
        </w:rPr>
        <w:t>contact</w:t>
      </w:r>
      <w:proofErr w:type="spellEnd"/>
      <w:r w:rsidR="001F5D12" w:rsidRPr="00DB52AD">
        <w:rPr>
          <w:rFonts w:ascii="Arial Narrow" w:hAnsi="Arial Narrow"/>
          <w:sz w:val="22"/>
          <w:szCs w:val="22"/>
        </w:rPr>
        <w:t>.</w:t>
      </w:r>
    </w:p>
    <w:p w14:paraId="5A203DBE" w14:textId="77777777" w:rsidR="00384265" w:rsidRDefault="00346C26">
      <w:pPr>
        <w:suppressAutoHyphens/>
        <w:spacing w:before="120" w:after="120"/>
        <w:ind w:left="1701" w:hanging="567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4.1.a. The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Principal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Investigator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requesting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access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must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complete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sections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I, II.1 and III of </w:t>
      </w:r>
      <w:proofErr w:type="spellStart"/>
      <w:r w:rsidR="006A6E96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6A6E96" w:rsidRPr="00DB52AD">
        <w:rPr>
          <w:rFonts w:ascii="Arial Narrow" w:hAnsi="Arial Narrow"/>
          <w:sz w:val="22"/>
          <w:szCs w:val="22"/>
        </w:rPr>
        <w:t xml:space="preserve"> </w:t>
      </w:r>
      <w:r w:rsidR="000A4462" w:rsidRPr="00DB52AD">
        <w:rPr>
          <w:rFonts w:ascii="Arial Narrow" w:hAnsi="Arial Narrow"/>
          <w:sz w:val="22"/>
          <w:szCs w:val="22"/>
        </w:rPr>
        <w:t xml:space="preserve">Data Access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Request</w:t>
      </w:r>
      <w:proofErr w:type="spellEnd"/>
      <w:r w:rsidR="00BF546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Form</w:t>
      </w:r>
      <w:proofErr w:type="spellEnd"/>
      <w:r w:rsidR="00BF546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C327F" w:rsidRPr="00DB52AD">
        <w:rPr>
          <w:rFonts w:ascii="Arial Narrow" w:hAnsi="Arial Narrow"/>
          <w:sz w:val="22"/>
          <w:szCs w:val="22"/>
        </w:rPr>
        <w:t>attached</w:t>
      </w:r>
      <w:proofErr w:type="spellEnd"/>
      <w:r w:rsidR="000C327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C327F" w:rsidRPr="00DB52AD">
        <w:rPr>
          <w:rFonts w:ascii="Arial Narrow" w:hAnsi="Arial Narrow"/>
          <w:sz w:val="22"/>
          <w:szCs w:val="22"/>
        </w:rPr>
        <w:t>as</w:t>
      </w:r>
      <w:proofErr w:type="spellEnd"/>
      <w:r w:rsidR="000C327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C327F" w:rsidRPr="00DB52AD">
        <w:rPr>
          <w:rFonts w:ascii="Arial Narrow" w:hAnsi="Arial Narrow"/>
          <w:sz w:val="22"/>
          <w:szCs w:val="22"/>
        </w:rPr>
        <w:t>Annex</w:t>
      </w:r>
      <w:proofErr w:type="spellEnd"/>
      <w:r w:rsidR="000C327F" w:rsidRPr="00DB52AD">
        <w:rPr>
          <w:rFonts w:ascii="Arial Narrow" w:hAnsi="Arial Narrow"/>
          <w:sz w:val="22"/>
          <w:szCs w:val="22"/>
        </w:rPr>
        <w:t xml:space="preserve"> </w:t>
      </w:r>
      <w:r w:rsidR="00C25240" w:rsidRPr="00DB52AD">
        <w:rPr>
          <w:rFonts w:ascii="Arial Narrow" w:hAnsi="Arial Narrow"/>
          <w:sz w:val="22"/>
          <w:szCs w:val="22"/>
        </w:rPr>
        <w:t xml:space="preserve">2 </w:t>
      </w:r>
      <w:proofErr w:type="spellStart"/>
      <w:r w:rsidR="00316873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316873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83232" w:rsidRPr="00DB52AD">
        <w:rPr>
          <w:rFonts w:ascii="Arial Narrow" w:hAnsi="Arial Narrow"/>
          <w:sz w:val="22"/>
          <w:szCs w:val="22"/>
        </w:rPr>
        <w:t>this</w:t>
      </w:r>
      <w:proofErr w:type="spellEnd"/>
      <w:r w:rsidR="0028323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83232" w:rsidRPr="00DB52AD">
        <w:rPr>
          <w:rFonts w:ascii="Arial Narrow" w:hAnsi="Arial Narrow"/>
          <w:sz w:val="22"/>
          <w:szCs w:val="22"/>
        </w:rPr>
        <w:t>Guide</w:t>
      </w:r>
      <w:proofErr w:type="spellEnd"/>
      <w:r w:rsidR="00283232" w:rsidRPr="00DB52AD">
        <w:rPr>
          <w:rFonts w:ascii="Arial Narrow" w:hAnsi="Arial Narrow"/>
          <w:sz w:val="22"/>
          <w:szCs w:val="22"/>
        </w:rPr>
        <w:t xml:space="preserve"> </w:t>
      </w:r>
      <w:r w:rsidR="00313D2A" w:rsidRPr="00DB52AD">
        <w:rPr>
          <w:rFonts w:ascii="Arial Narrow" w:hAnsi="Arial Narrow"/>
          <w:sz w:val="22"/>
          <w:szCs w:val="22"/>
        </w:rPr>
        <w:t xml:space="preserve">and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Confidentiality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Statement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attached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Annex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r w:rsidR="00AF7739" w:rsidRPr="00DB52AD">
        <w:rPr>
          <w:rFonts w:ascii="Arial Narrow" w:hAnsi="Arial Narrow"/>
          <w:sz w:val="22"/>
          <w:szCs w:val="22"/>
        </w:rPr>
        <w:t xml:space="preserve">3 </w:t>
      </w:r>
      <w:proofErr w:type="spellStart"/>
      <w:r w:rsidR="00AF7739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AF7739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this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4751F" w:rsidRPr="00DB52AD">
        <w:rPr>
          <w:rFonts w:ascii="Arial Narrow" w:hAnsi="Arial Narrow"/>
          <w:sz w:val="22"/>
          <w:szCs w:val="22"/>
        </w:rPr>
        <w:t>Guide</w:t>
      </w:r>
      <w:proofErr w:type="spellEnd"/>
      <w:r w:rsidR="00406944" w:rsidRPr="00DB52AD">
        <w:rPr>
          <w:rFonts w:ascii="Arial Narrow" w:hAnsi="Arial Narrow"/>
          <w:sz w:val="22"/>
          <w:szCs w:val="22"/>
        </w:rPr>
        <w:t>.</w:t>
      </w:r>
    </w:p>
    <w:p w14:paraId="21ED86A7" w14:textId="77777777" w:rsidR="00384265" w:rsidRDefault="00346C26">
      <w:pPr>
        <w:pStyle w:val="ListParagraph"/>
        <w:suppressAutoHyphens/>
        <w:spacing w:before="120" w:after="120"/>
        <w:ind w:left="1701" w:hanging="567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4.1.b. </w:t>
      </w:r>
      <w:r w:rsidR="00DF73A7" w:rsidRPr="00DB52AD">
        <w:rPr>
          <w:rFonts w:ascii="Arial Narrow" w:hAnsi="Arial Narrow"/>
          <w:sz w:val="22"/>
          <w:szCs w:val="22"/>
        </w:rPr>
        <w:t xml:space="preserve">A </w:t>
      </w:r>
      <w:r w:rsidR="00313D2A" w:rsidRPr="00DB52AD">
        <w:rPr>
          <w:rFonts w:ascii="Arial Narrow" w:hAnsi="Arial Narrow"/>
          <w:sz w:val="22"/>
          <w:szCs w:val="22"/>
        </w:rPr>
        <w:t>non-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principal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investigator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with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a BCE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employment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relationship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required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fill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Access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Data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field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II of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r w:rsidR="00BF5468" w:rsidRPr="00DB52AD">
        <w:rPr>
          <w:rFonts w:ascii="Arial Narrow" w:hAnsi="Arial Narrow"/>
          <w:sz w:val="22"/>
          <w:szCs w:val="22"/>
        </w:rPr>
        <w:t xml:space="preserve">Application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Form</w:t>
      </w:r>
      <w:proofErr w:type="spellEnd"/>
      <w:r w:rsidR="00BF546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attached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as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Annex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2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63C36" w:rsidRPr="00DB52AD">
        <w:rPr>
          <w:rFonts w:ascii="Arial Narrow" w:hAnsi="Arial Narrow"/>
          <w:sz w:val="22"/>
          <w:szCs w:val="22"/>
        </w:rPr>
        <w:t>this</w:t>
      </w:r>
      <w:proofErr w:type="spellEnd"/>
      <w:r w:rsidR="00E63C36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63C36" w:rsidRPr="00DB52AD">
        <w:rPr>
          <w:rFonts w:ascii="Arial Narrow" w:hAnsi="Arial Narrow"/>
          <w:sz w:val="22"/>
          <w:szCs w:val="22"/>
        </w:rPr>
        <w:t>Guide</w:t>
      </w:r>
      <w:proofErr w:type="spellEnd"/>
      <w:r w:rsidR="00E63C36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E63C36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E63C36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Confidentiality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Statement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attached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as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Annex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3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this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4751F" w:rsidRPr="00DB52AD">
        <w:rPr>
          <w:rFonts w:ascii="Arial Narrow" w:hAnsi="Arial Narrow"/>
          <w:sz w:val="22"/>
          <w:szCs w:val="22"/>
        </w:rPr>
        <w:t>Guide</w:t>
      </w:r>
      <w:proofErr w:type="spellEnd"/>
      <w:r w:rsidR="0034751F" w:rsidRPr="00DB52AD">
        <w:rPr>
          <w:rFonts w:ascii="Arial Narrow" w:hAnsi="Arial Narrow"/>
          <w:sz w:val="22"/>
          <w:szCs w:val="22"/>
        </w:rPr>
        <w:t>.</w:t>
      </w:r>
    </w:p>
    <w:p w14:paraId="30538C56" w14:textId="77777777" w:rsidR="00384265" w:rsidRDefault="00346C26">
      <w:pPr>
        <w:pStyle w:val="ListParagraph"/>
        <w:suppressAutoHyphens/>
        <w:spacing w:before="120" w:after="120"/>
        <w:ind w:left="1701" w:hanging="567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4.1.c.  A </w:t>
      </w:r>
      <w:r w:rsidR="00313D2A" w:rsidRPr="00DB52AD">
        <w:rPr>
          <w:rFonts w:ascii="Arial Narrow" w:hAnsi="Arial Narrow"/>
          <w:sz w:val="22"/>
          <w:szCs w:val="22"/>
        </w:rPr>
        <w:t xml:space="preserve">BCE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student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who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is preparing a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thesis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or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other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major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study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must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fill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Data Access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Request</w:t>
      </w:r>
      <w:proofErr w:type="spellEnd"/>
      <w:r w:rsidR="00BF546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Form</w:t>
      </w:r>
      <w:proofErr w:type="spellEnd"/>
      <w:r w:rsidR="00BF5468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Annex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2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4751F" w:rsidRPr="00DB52AD">
        <w:rPr>
          <w:rFonts w:ascii="Arial Narrow" w:hAnsi="Arial Narrow"/>
          <w:sz w:val="22"/>
          <w:szCs w:val="22"/>
        </w:rPr>
        <w:t>this</w:t>
      </w:r>
      <w:proofErr w:type="spellEnd"/>
      <w:r w:rsidR="0034751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4751F" w:rsidRPr="00DB52AD">
        <w:rPr>
          <w:rFonts w:ascii="Arial Narrow" w:hAnsi="Arial Narrow"/>
          <w:sz w:val="22"/>
          <w:szCs w:val="22"/>
        </w:rPr>
        <w:t>Guide</w:t>
      </w:r>
      <w:proofErr w:type="spellEnd"/>
      <w:r w:rsidR="0034751F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box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II, and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confidentiality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statement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Annex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r w:rsidR="00DF73A7" w:rsidRPr="00DB52AD">
        <w:rPr>
          <w:rFonts w:ascii="Arial Narrow" w:hAnsi="Arial Narrow"/>
          <w:sz w:val="22"/>
          <w:szCs w:val="22"/>
        </w:rPr>
        <w:t xml:space="preserve">4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3D2A" w:rsidRPr="00DB52AD">
        <w:rPr>
          <w:rFonts w:ascii="Arial Narrow" w:hAnsi="Arial Narrow"/>
          <w:sz w:val="22"/>
          <w:szCs w:val="22"/>
        </w:rPr>
        <w:t>this</w:t>
      </w:r>
      <w:proofErr w:type="spellEnd"/>
      <w:r w:rsidR="00313D2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4751F" w:rsidRPr="00DB52AD">
        <w:rPr>
          <w:rFonts w:ascii="Arial Narrow" w:hAnsi="Arial Narrow"/>
          <w:sz w:val="22"/>
          <w:szCs w:val="22"/>
        </w:rPr>
        <w:t>Guide</w:t>
      </w:r>
      <w:proofErr w:type="spellEnd"/>
      <w:r w:rsidR="0034751F" w:rsidRPr="00DB52AD">
        <w:rPr>
          <w:rFonts w:ascii="Arial Narrow" w:hAnsi="Arial Narrow"/>
          <w:sz w:val="22"/>
          <w:szCs w:val="22"/>
        </w:rPr>
        <w:t>.</w:t>
      </w:r>
    </w:p>
    <w:p w14:paraId="103B86A7" w14:textId="77777777" w:rsidR="00384265" w:rsidRDefault="00346C26">
      <w:pPr>
        <w:pStyle w:val="ListParagraph"/>
        <w:suppressAutoHyphens/>
        <w:spacing w:before="120" w:after="120"/>
        <w:ind w:left="1701" w:hanging="567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4.1.d. </w:t>
      </w:r>
      <w:r w:rsidR="00DF73A7" w:rsidRPr="00DB52AD">
        <w:rPr>
          <w:rFonts w:ascii="Arial Narrow" w:hAnsi="Arial Narrow"/>
          <w:sz w:val="22"/>
          <w:szCs w:val="22"/>
        </w:rPr>
        <w:t xml:space="preserve">A BCE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student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who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has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been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granted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access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preparation of a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small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volume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thesis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submitted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BCE must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complete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Researcher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Form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attached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as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Annex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5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this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4751F" w:rsidRPr="00DB52AD">
        <w:rPr>
          <w:rFonts w:ascii="Arial Narrow" w:hAnsi="Arial Narrow"/>
          <w:sz w:val="22"/>
          <w:szCs w:val="22"/>
        </w:rPr>
        <w:t>Guide</w:t>
      </w:r>
      <w:proofErr w:type="spellEnd"/>
      <w:r w:rsidR="0034751F" w:rsidRPr="00DB52AD">
        <w:rPr>
          <w:rFonts w:ascii="Arial Narrow" w:hAnsi="Arial Narrow"/>
          <w:sz w:val="22"/>
          <w:szCs w:val="22"/>
        </w:rPr>
        <w:t xml:space="preserve"> </w:t>
      </w:r>
      <w:r w:rsidR="00DF73A7" w:rsidRPr="00DB52AD">
        <w:rPr>
          <w:rFonts w:ascii="Arial Narrow" w:hAnsi="Arial Narrow"/>
          <w:sz w:val="22"/>
          <w:szCs w:val="22"/>
        </w:rPr>
        <w:t xml:space="preserve">and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Confidentiality</w:t>
      </w:r>
      <w:proofErr w:type="spellEnd"/>
      <w:r w:rsidR="00BF546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Statement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attached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as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Annex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4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F73A7" w:rsidRPr="00DB52AD">
        <w:rPr>
          <w:rFonts w:ascii="Arial Narrow" w:hAnsi="Arial Narrow"/>
          <w:sz w:val="22"/>
          <w:szCs w:val="22"/>
        </w:rPr>
        <w:t>this</w:t>
      </w:r>
      <w:proofErr w:type="spellEnd"/>
      <w:r w:rsidR="00DF73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4751F" w:rsidRPr="00DB52AD">
        <w:rPr>
          <w:rFonts w:ascii="Arial Narrow" w:hAnsi="Arial Narrow"/>
          <w:sz w:val="22"/>
          <w:szCs w:val="22"/>
        </w:rPr>
        <w:t>Guide</w:t>
      </w:r>
      <w:proofErr w:type="spellEnd"/>
      <w:r w:rsidR="0034751F" w:rsidRPr="00DB52AD">
        <w:rPr>
          <w:rFonts w:ascii="Arial Narrow" w:hAnsi="Arial Narrow"/>
          <w:sz w:val="22"/>
          <w:szCs w:val="22"/>
        </w:rPr>
        <w:t>.</w:t>
      </w:r>
    </w:p>
    <w:p w14:paraId="56A96C1D" w14:textId="77777777" w:rsidR="00384265" w:rsidRDefault="00346C26">
      <w:pPr>
        <w:pStyle w:val="ListParagraph"/>
        <w:suppressAutoHyphens/>
        <w:spacing w:before="120" w:after="120"/>
        <w:ind w:left="1134"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those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who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join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DB52AD">
        <w:rPr>
          <w:rFonts w:ascii="Arial Narrow" w:hAnsi="Arial Narrow"/>
          <w:sz w:val="22"/>
          <w:szCs w:val="22"/>
        </w:rPr>
        <w:t>running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project </w:t>
      </w:r>
      <w:proofErr w:type="spellStart"/>
      <w:r w:rsidRPr="00DB52AD">
        <w:rPr>
          <w:rFonts w:ascii="Arial Narrow" w:hAnsi="Arial Narrow"/>
          <w:sz w:val="22"/>
          <w:szCs w:val="22"/>
        </w:rPr>
        <w:t>afterwards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required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Researcher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attached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Annex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5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4751F" w:rsidRPr="00DB52AD">
        <w:rPr>
          <w:rFonts w:ascii="Arial Narrow" w:hAnsi="Arial Narrow"/>
          <w:sz w:val="22"/>
          <w:szCs w:val="22"/>
        </w:rPr>
        <w:t>this</w:t>
      </w:r>
      <w:proofErr w:type="spellEnd"/>
      <w:r w:rsidR="0034751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4751F" w:rsidRPr="00DB52AD">
        <w:rPr>
          <w:rFonts w:ascii="Arial Narrow" w:hAnsi="Arial Narrow"/>
          <w:sz w:val="22"/>
          <w:szCs w:val="22"/>
        </w:rPr>
        <w:t>Guide</w:t>
      </w:r>
      <w:proofErr w:type="spellEnd"/>
      <w:r w:rsidR="0034751F" w:rsidRPr="00DB52AD">
        <w:rPr>
          <w:rFonts w:ascii="Arial Narrow" w:hAnsi="Arial Narrow"/>
          <w:sz w:val="22"/>
          <w:szCs w:val="22"/>
        </w:rPr>
        <w:t xml:space="preserve">, and </w:t>
      </w:r>
      <w:proofErr w:type="spellStart"/>
      <w:r w:rsidR="0034751F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34751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Confidentiality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Statement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attached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Annex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4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4751F" w:rsidRPr="00DB52AD">
        <w:rPr>
          <w:rFonts w:ascii="Arial Narrow" w:hAnsi="Arial Narrow"/>
          <w:sz w:val="22"/>
          <w:szCs w:val="22"/>
        </w:rPr>
        <w:t>Guide</w:t>
      </w:r>
      <w:proofErr w:type="spellEnd"/>
      <w:r w:rsidR="0034751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4751F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34751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students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Confidentiality</w:t>
      </w:r>
      <w:proofErr w:type="spellEnd"/>
      <w:r w:rsidR="00BF546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Statement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attached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Annex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3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BCE </w:t>
      </w:r>
      <w:proofErr w:type="spellStart"/>
      <w:r w:rsidRPr="00DB52AD">
        <w:rPr>
          <w:rFonts w:ascii="Arial Narrow" w:hAnsi="Arial Narrow"/>
          <w:sz w:val="22"/>
          <w:szCs w:val="22"/>
        </w:rPr>
        <w:t>employees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3CA57E42" w14:textId="77777777" w:rsidR="00384265" w:rsidRDefault="00346C26">
      <w:pPr>
        <w:suppressAutoHyphens/>
        <w:ind w:left="709"/>
        <w:contextualSpacing/>
        <w:jc w:val="both"/>
        <w:rPr>
          <w:rFonts w:ascii="Arial Narrow" w:hAnsi="Arial Narrow"/>
          <w:b/>
          <w:iCs/>
          <w:sz w:val="22"/>
          <w:szCs w:val="22"/>
        </w:rPr>
      </w:pP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signing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confidentiality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statement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iCs/>
          <w:sz w:val="22"/>
          <w:szCs w:val="22"/>
        </w:rPr>
        <w:t>user</w:t>
      </w:r>
      <w:proofErr w:type="spellEnd"/>
      <w:r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b/>
          <w:iCs/>
          <w:sz w:val="22"/>
          <w:szCs w:val="22"/>
        </w:rPr>
        <w:t>accepts</w:t>
      </w:r>
      <w:proofErr w:type="spellEnd"/>
      <w:r w:rsidR="004C500C" w:rsidRPr="00DB52AD">
        <w:rPr>
          <w:rFonts w:ascii="Arial Narrow" w:hAnsi="Arial Narrow"/>
          <w:b/>
          <w:iCs/>
          <w:sz w:val="22"/>
          <w:szCs w:val="22"/>
        </w:rPr>
        <w:t xml:space="preserve"> and </w:t>
      </w:r>
      <w:proofErr w:type="spellStart"/>
      <w:r w:rsidR="004C500C" w:rsidRPr="00DB52AD">
        <w:rPr>
          <w:rFonts w:ascii="Arial Narrow" w:hAnsi="Arial Narrow"/>
          <w:b/>
          <w:iCs/>
          <w:sz w:val="22"/>
          <w:szCs w:val="22"/>
        </w:rPr>
        <w:t>acknowledges</w:t>
      </w:r>
      <w:proofErr w:type="spellEnd"/>
      <w:r w:rsidR="004C500C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b/>
          <w:iCs/>
          <w:sz w:val="22"/>
          <w:szCs w:val="22"/>
        </w:rPr>
        <w:t>rules</w:t>
      </w:r>
      <w:proofErr w:type="spellEnd"/>
      <w:r w:rsidR="004C500C" w:rsidRPr="00DB52AD">
        <w:rPr>
          <w:rFonts w:ascii="Arial Narrow" w:hAnsi="Arial Narrow"/>
          <w:b/>
          <w:iCs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b/>
          <w:iCs/>
          <w:sz w:val="22"/>
          <w:szCs w:val="22"/>
        </w:rPr>
        <w:t>use</w:t>
      </w:r>
      <w:proofErr w:type="spellEnd"/>
      <w:r w:rsidR="004C500C" w:rsidRPr="00DB52AD">
        <w:rPr>
          <w:rFonts w:ascii="Arial Narrow" w:hAnsi="Arial Narrow"/>
          <w:b/>
          <w:iCs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b/>
          <w:iCs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0A4462" w:rsidRPr="00DB52AD">
        <w:rPr>
          <w:rFonts w:ascii="Arial Narrow" w:hAnsi="Arial Narrow"/>
          <w:b/>
          <w:iCs/>
          <w:sz w:val="22"/>
          <w:szCs w:val="22"/>
        </w:rPr>
        <w:t>service</w:t>
      </w:r>
      <w:proofErr w:type="spellEnd"/>
      <w:r w:rsidR="000A4462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0A4462" w:rsidRPr="00DB52AD">
        <w:rPr>
          <w:rFonts w:ascii="Arial Narrow" w:hAnsi="Arial Narrow"/>
          <w:b/>
          <w:iCs/>
          <w:sz w:val="22"/>
          <w:szCs w:val="22"/>
        </w:rPr>
        <w:t>as</w:t>
      </w:r>
      <w:proofErr w:type="spellEnd"/>
      <w:r w:rsidR="000A4462" w:rsidRPr="00DB52AD">
        <w:rPr>
          <w:rFonts w:ascii="Arial Narrow" w:hAnsi="Arial Narrow"/>
          <w:b/>
          <w:iCs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b/>
          <w:iCs/>
          <w:sz w:val="22"/>
          <w:szCs w:val="22"/>
        </w:rPr>
        <w:t>binding</w:t>
      </w:r>
      <w:proofErr w:type="spellEnd"/>
      <w:r w:rsidR="004C500C" w:rsidRPr="00DB52AD">
        <w:rPr>
          <w:rFonts w:ascii="Arial Narrow" w:hAnsi="Arial Narrow"/>
          <w:b/>
          <w:iCs/>
          <w:sz w:val="22"/>
          <w:szCs w:val="22"/>
        </w:rPr>
        <w:t xml:space="preserve">. </w:t>
      </w:r>
    </w:p>
    <w:p w14:paraId="33E98F21" w14:textId="77777777" w:rsidR="004C500C" w:rsidRPr="00DB52AD" w:rsidRDefault="004C500C" w:rsidP="00753EF6">
      <w:pPr>
        <w:pStyle w:val="ListParagraph"/>
        <w:ind w:left="1134" w:hanging="425"/>
        <w:jc w:val="both"/>
        <w:rPr>
          <w:rFonts w:ascii="Arial Narrow" w:hAnsi="Arial Narrow"/>
          <w:sz w:val="22"/>
          <w:szCs w:val="22"/>
        </w:rPr>
      </w:pPr>
    </w:p>
    <w:p w14:paraId="2224C712" w14:textId="77777777" w:rsidR="00384265" w:rsidRDefault="00C34C7A">
      <w:pPr>
        <w:pStyle w:val="ListParagraph"/>
        <w:numPr>
          <w:ilvl w:val="0"/>
          <w:numId w:val="25"/>
        </w:numPr>
        <w:suppressAutoHyphens/>
        <w:spacing w:after="120"/>
        <w:ind w:left="1134" w:hanging="425"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basis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application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plan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evaluated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BCE's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Panel and </w:t>
      </w:r>
      <w:proofErr w:type="spellStart"/>
      <w:r w:rsidRPr="00DB52AD">
        <w:rPr>
          <w:rFonts w:ascii="Arial Narrow" w:hAnsi="Arial Narrow"/>
          <w:sz w:val="22"/>
          <w:szCs w:val="22"/>
        </w:rPr>
        <w:t>if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Panel </w:t>
      </w:r>
      <w:proofErr w:type="spellStart"/>
      <w:r w:rsidRPr="00DB52AD">
        <w:rPr>
          <w:rFonts w:ascii="Arial Narrow" w:hAnsi="Arial Narrow"/>
          <w:sz w:val="22"/>
          <w:szCs w:val="22"/>
        </w:rPr>
        <w:t>supports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application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Panel </w:t>
      </w:r>
      <w:proofErr w:type="spellStart"/>
      <w:r w:rsidRPr="00DB52AD">
        <w:rPr>
          <w:rFonts w:ascii="Arial Narrow" w:hAnsi="Arial Narrow"/>
          <w:sz w:val="22"/>
          <w:szCs w:val="22"/>
        </w:rPr>
        <w:t>leader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notify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BCE </w:t>
      </w:r>
      <w:proofErr w:type="spellStart"/>
      <w:r w:rsidRPr="00DB52AD">
        <w:rPr>
          <w:rFonts w:ascii="Arial Narrow" w:hAnsi="Arial Narrow"/>
          <w:sz w:val="22"/>
          <w:szCs w:val="22"/>
        </w:rPr>
        <w:t>contact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person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046B1" w:rsidRPr="00DB52AD">
        <w:rPr>
          <w:rFonts w:ascii="Arial Narrow" w:hAnsi="Arial Narrow"/>
          <w:sz w:val="22"/>
          <w:szCs w:val="22"/>
        </w:rPr>
        <w:t>at</w:t>
      </w:r>
      <w:proofErr w:type="spellEnd"/>
      <w:r w:rsidR="007046B1" w:rsidRPr="00DB52AD">
        <w:rPr>
          <w:rFonts w:ascii="Arial Narrow" w:hAnsi="Arial Narrow"/>
          <w:sz w:val="22"/>
          <w:szCs w:val="22"/>
        </w:rPr>
        <w:t xml:space="preserve"> </w:t>
      </w:r>
      <w:hyperlink r:id="rId9" w:history="1">
        <w:r w:rsidR="007046B1" w:rsidRPr="00DB52AD">
          <w:rPr>
            <w:rStyle w:val="Hyperlink"/>
            <w:rFonts w:ascii="Arial Narrow" w:hAnsi="Arial Narrow"/>
            <w:sz w:val="22"/>
            <w:szCs w:val="22"/>
          </w:rPr>
          <w:t>KRTK_adathozzaferes@uni-corvinus.hu</w:t>
        </w:r>
      </w:hyperlink>
      <w:r w:rsidR="00BF5468" w:rsidRPr="00DB52AD">
        <w:rPr>
          <w:rFonts w:ascii="Arial Narrow" w:hAnsi="Arial Narrow"/>
          <w:sz w:val="22"/>
          <w:szCs w:val="22"/>
        </w:rPr>
        <w:t xml:space="preserve">. The BCE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contact</w:t>
      </w:r>
      <w:proofErr w:type="spellEnd"/>
      <w:r w:rsidR="00BF546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person</w:t>
      </w:r>
      <w:proofErr w:type="spellEnd"/>
      <w:r w:rsidR="00BF546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will</w:t>
      </w:r>
      <w:proofErr w:type="spellEnd"/>
      <w:r w:rsidR="00BF546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send</w:t>
      </w:r>
      <w:proofErr w:type="spellEnd"/>
      <w:r w:rsidR="00BF546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F546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Claim</w:t>
      </w:r>
      <w:proofErr w:type="spellEnd"/>
      <w:r w:rsidR="00BF546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Form</w:t>
      </w:r>
      <w:proofErr w:type="spellEnd"/>
      <w:r w:rsidR="00BF546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BF546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F5468"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="00BF546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contact</w:t>
      </w:r>
      <w:proofErr w:type="spellEnd"/>
      <w:r w:rsidR="00BF546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person</w:t>
      </w:r>
      <w:proofErr w:type="spellEnd"/>
      <w:r w:rsidR="00BF5468" w:rsidRPr="00DB52AD">
        <w:rPr>
          <w:rFonts w:ascii="Arial Narrow" w:hAnsi="Arial Narrow"/>
          <w:sz w:val="22"/>
          <w:szCs w:val="22"/>
        </w:rPr>
        <w:t xml:space="preserve">. A. </w:t>
      </w:r>
      <w:r w:rsidR="007046B1" w:rsidRPr="00DB52AD">
        <w:rPr>
          <w:rFonts w:ascii="Arial Narrow" w:hAnsi="Arial Narrow"/>
          <w:sz w:val="22"/>
          <w:szCs w:val="22"/>
        </w:rPr>
        <w:t xml:space="preserve">The </w:t>
      </w:r>
      <w:r w:rsidR="00C8018F">
        <w:rPr>
          <w:rFonts w:ascii="Arial Narrow" w:hAnsi="Arial Narrow"/>
          <w:sz w:val="22"/>
          <w:szCs w:val="22"/>
        </w:rPr>
        <w:t>CERS</w:t>
      </w:r>
      <w:r w:rsidR="007046B1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046B1" w:rsidRPr="00DB52AD">
        <w:rPr>
          <w:rFonts w:ascii="Arial Narrow" w:hAnsi="Arial Narrow"/>
          <w:sz w:val="22"/>
          <w:szCs w:val="22"/>
        </w:rPr>
        <w:t>will</w:t>
      </w:r>
      <w:proofErr w:type="spellEnd"/>
      <w:r w:rsidR="007046B1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F5468" w:rsidRPr="00DB52AD">
        <w:rPr>
          <w:rFonts w:ascii="Arial Narrow" w:hAnsi="Arial Narrow"/>
          <w:sz w:val="22"/>
          <w:szCs w:val="22"/>
        </w:rPr>
        <w:t>only</w:t>
      </w:r>
      <w:proofErr w:type="spellEnd"/>
      <w:r w:rsidR="00BF546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046B1" w:rsidRPr="00DB52AD">
        <w:rPr>
          <w:rFonts w:ascii="Arial Narrow" w:hAnsi="Arial Narrow"/>
          <w:sz w:val="22"/>
          <w:szCs w:val="22"/>
        </w:rPr>
        <w:t>accept</w:t>
      </w:r>
      <w:proofErr w:type="spellEnd"/>
      <w:r w:rsidR="007046B1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046B1"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="007046B1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046B1" w:rsidRPr="00DB52AD">
        <w:rPr>
          <w:rFonts w:ascii="Arial Narrow" w:hAnsi="Arial Narrow"/>
          <w:sz w:val="22"/>
          <w:szCs w:val="22"/>
        </w:rPr>
        <w:t>requests</w:t>
      </w:r>
      <w:proofErr w:type="spellEnd"/>
      <w:r w:rsidR="007046B1" w:rsidRPr="00DB52AD">
        <w:rPr>
          <w:rFonts w:ascii="Arial Narrow" w:hAnsi="Arial Narrow"/>
          <w:sz w:val="22"/>
          <w:szCs w:val="22"/>
        </w:rPr>
        <w:t xml:space="preserve"> from </w:t>
      </w:r>
      <w:proofErr w:type="spellStart"/>
      <w:r w:rsidR="007046B1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7046B1" w:rsidRPr="00DB52AD">
        <w:rPr>
          <w:rFonts w:ascii="Arial Narrow" w:hAnsi="Arial Narrow"/>
          <w:sz w:val="22"/>
          <w:szCs w:val="22"/>
        </w:rPr>
        <w:t xml:space="preserve"> BCE </w:t>
      </w:r>
      <w:proofErr w:type="spellStart"/>
      <w:r w:rsidR="007046B1" w:rsidRPr="00DB52AD">
        <w:rPr>
          <w:rFonts w:ascii="Arial Narrow" w:hAnsi="Arial Narrow"/>
          <w:sz w:val="22"/>
          <w:szCs w:val="22"/>
        </w:rPr>
        <w:t>contact</w:t>
      </w:r>
      <w:proofErr w:type="spellEnd"/>
      <w:r w:rsidR="007046B1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046B1" w:rsidRPr="00DB52AD">
        <w:rPr>
          <w:rFonts w:ascii="Arial Narrow" w:hAnsi="Arial Narrow"/>
          <w:sz w:val="22"/>
          <w:szCs w:val="22"/>
        </w:rPr>
        <w:t>person</w:t>
      </w:r>
      <w:proofErr w:type="spellEnd"/>
      <w:r w:rsidR="007046B1" w:rsidRPr="00DB52AD">
        <w:rPr>
          <w:rFonts w:ascii="Arial Narrow" w:hAnsi="Arial Narrow"/>
          <w:sz w:val="22"/>
          <w:szCs w:val="22"/>
        </w:rPr>
        <w:t>.</w:t>
      </w:r>
    </w:p>
    <w:p w14:paraId="77F5CE75" w14:textId="77777777" w:rsidR="00384265" w:rsidRDefault="00346C26">
      <w:pPr>
        <w:pStyle w:val="ListParagraph"/>
        <w:numPr>
          <w:ilvl w:val="0"/>
          <w:numId w:val="25"/>
        </w:numPr>
        <w:suppressAutoHyphens/>
        <w:spacing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The </w:t>
      </w:r>
      <w:r w:rsidR="00C8018F">
        <w:rPr>
          <w:rFonts w:ascii="Arial Narrow" w:hAnsi="Arial Narrow"/>
          <w:sz w:val="22"/>
          <w:szCs w:val="22"/>
        </w:rPr>
        <w:t>CERS</w:t>
      </w:r>
      <w:r w:rsidR="00B1221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examine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request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received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DB52AD">
        <w:rPr>
          <w:rFonts w:ascii="Arial Narrow" w:hAnsi="Arial Narrow"/>
          <w:sz w:val="22"/>
          <w:szCs w:val="22"/>
        </w:rPr>
        <w:t>If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concerns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about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accreditation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based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provided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application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supporting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documents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lastRenderedPageBreak/>
        <w:t>provided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does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not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allow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DB52AD">
        <w:rPr>
          <w:rFonts w:ascii="Arial Narrow" w:hAnsi="Arial Narrow"/>
          <w:sz w:val="22"/>
          <w:szCs w:val="22"/>
        </w:rPr>
        <w:t>full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assessment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accreditation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="00B1221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1221B" w:rsidRPr="00DB52AD">
        <w:rPr>
          <w:rFonts w:ascii="Arial Narrow" w:hAnsi="Arial Narrow"/>
          <w:sz w:val="22"/>
          <w:szCs w:val="22"/>
        </w:rPr>
        <w:t>will</w:t>
      </w:r>
      <w:proofErr w:type="spellEnd"/>
      <w:r w:rsidR="00B1221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consult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A189B" w:rsidRPr="00DB52AD">
        <w:rPr>
          <w:rFonts w:ascii="Arial Narrow" w:hAnsi="Arial Narrow"/>
          <w:sz w:val="22"/>
          <w:szCs w:val="22"/>
        </w:rPr>
        <w:t>contact</w:t>
      </w:r>
      <w:proofErr w:type="spellEnd"/>
      <w:r w:rsidR="009A189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A189B" w:rsidRPr="00DB52AD">
        <w:rPr>
          <w:rFonts w:ascii="Arial Narrow" w:hAnsi="Arial Narrow"/>
          <w:sz w:val="22"/>
          <w:szCs w:val="22"/>
        </w:rPr>
        <w:t>person</w:t>
      </w:r>
      <w:proofErr w:type="spellEnd"/>
      <w:r w:rsidR="009A189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A189B" w:rsidRPr="00DB52AD">
        <w:rPr>
          <w:rFonts w:ascii="Arial Narrow" w:hAnsi="Arial Narrow"/>
          <w:sz w:val="22"/>
          <w:szCs w:val="22"/>
        </w:rPr>
        <w:t>on</w:t>
      </w:r>
      <w:proofErr w:type="spellEnd"/>
      <w:r w:rsidR="009A189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C2888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9C288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aspects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question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</w:t>
      </w:r>
    </w:p>
    <w:p w14:paraId="2BFE654D" w14:textId="77777777" w:rsidR="00384265" w:rsidRDefault="00346C26">
      <w:pPr>
        <w:pStyle w:val="ListParagraph"/>
        <w:numPr>
          <w:ilvl w:val="0"/>
          <w:numId w:val="25"/>
        </w:numPr>
        <w:suppressAutoHyphens/>
        <w:spacing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The </w:t>
      </w:r>
      <w:r w:rsidR="00C8018F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examine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following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aspects</w:t>
      </w:r>
      <w:proofErr w:type="spellEnd"/>
      <w:r w:rsidRPr="00DB52AD">
        <w:rPr>
          <w:rFonts w:ascii="Arial Narrow" w:hAnsi="Arial Narrow"/>
          <w:sz w:val="22"/>
          <w:szCs w:val="22"/>
        </w:rPr>
        <w:t>:</w:t>
      </w:r>
    </w:p>
    <w:p w14:paraId="59810C1E" w14:textId="77777777" w:rsidR="00384265" w:rsidRDefault="00346C26">
      <w:pPr>
        <w:pStyle w:val="ListParagraph"/>
        <w:numPr>
          <w:ilvl w:val="0"/>
          <w:numId w:val="8"/>
        </w:numPr>
        <w:suppressAutoHyphens/>
        <w:ind w:left="1276" w:hanging="142"/>
        <w:contextualSpacing/>
        <w:jc w:val="both"/>
        <w:rPr>
          <w:rFonts w:ascii="Arial Narrow" w:hAnsi="Arial Narrow"/>
          <w:sz w:val="22"/>
          <w:szCs w:val="22"/>
        </w:rPr>
      </w:pPr>
      <w:r w:rsidRPr="00723CC3">
        <w:rPr>
          <w:rFonts w:ascii="Arial Narrow" w:hAnsi="Arial Narrow"/>
          <w:sz w:val="22"/>
          <w:szCs w:val="22"/>
        </w:rPr>
        <w:t xml:space="preserve">is </w:t>
      </w:r>
      <w:proofErr w:type="spellStart"/>
      <w:r w:rsidRPr="00723CC3">
        <w:rPr>
          <w:rFonts w:ascii="Arial Narrow" w:hAnsi="Arial Narrow"/>
          <w:sz w:val="22"/>
          <w:szCs w:val="22"/>
        </w:rPr>
        <w:t>the</w:t>
      </w:r>
      <w:proofErr w:type="spellEnd"/>
      <w:r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23CC3">
        <w:rPr>
          <w:rFonts w:ascii="Arial Narrow" w:hAnsi="Arial Narrow"/>
          <w:sz w:val="22"/>
          <w:szCs w:val="22"/>
        </w:rPr>
        <w:t>plan</w:t>
      </w:r>
      <w:proofErr w:type="spellEnd"/>
      <w:r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23CC3">
        <w:rPr>
          <w:rFonts w:ascii="Arial Narrow" w:hAnsi="Arial Narrow"/>
          <w:sz w:val="22"/>
          <w:szCs w:val="22"/>
        </w:rPr>
        <w:t>about</w:t>
      </w:r>
      <w:proofErr w:type="spellEnd"/>
      <w:r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23CC3">
        <w:rPr>
          <w:rFonts w:ascii="Arial Narrow" w:hAnsi="Arial Narrow"/>
          <w:sz w:val="22"/>
          <w:szCs w:val="22"/>
        </w:rPr>
        <w:t>scientific</w:t>
      </w:r>
      <w:proofErr w:type="spellEnd"/>
      <w:r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23CC3">
        <w:rPr>
          <w:rFonts w:ascii="Arial Narrow" w:hAnsi="Arial Narrow"/>
          <w:sz w:val="22"/>
          <w:szCs w:val="22"/>
        </w:rPr>
        <w:t>research</w:t>
      </w:r>
      <w:proofErr w:type="spellEnd"/>
      <w:r w:rsidRPr="00723CC3">
        <w:rPr>
          <w:rFonts w:ascii="Arial Narrow" w:hAnsi="Arial Narrow"/>
          <w:sz w:val="22"/>
          <w:szCs w:val="22"/>
        </w:rPr>
        <w:t>?</w:t>
      </w:r>
    </w:p>
    <w:p w14:paraId="46BAD03C" w14:textId="77777777" w:rsidR="00384265" w:rsidRDefault="00346C26">
      <w:pPr>
        <w:pStyle w:val="ListParagraph"/>
        <w:numPr>
          <w:ilvl w:val="0"/>
          <w:numId w:val="8"/>
        </w:numPr>
        <w:suppressAutoHyphens/>
        <w:ind w:left="1276" w:hanging="142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is </w:t>
      </w:r>
      <w:proofErr w:type="spellStart"/>
      <w:r w:rsidRPr="00DB52AD">
        <w:rPr>
          <w:rFonts w:ascii="Arial Narrow" w:hAnsi="Arial Narrow"/>
          <w:sz w:val="22"/>
          <w:szCs w:val="22"/>
        </w:rPr>
        <w:t>it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feasible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without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revealing</w:t>
      </w:r>
      <w:proofErr w:type="spellEnd"/>
      <w:r w:rsidRPr="00DB52AD">
        <w:rPr>
          <w:rFonts w:ascii="Arial Narrow" w:hAnsi="Arial Narrow"/>
          <w:sz w:val="22"/>
          <w:szCs w:val="22"/>
        </w:rPr>
        <w:t>/</w:t>
      </w:r>
      <w:proofErr w:type="spellStart"/>
      <w:r w:rsidRPr="00DB52AD">
        <w:rPr>
          <w:rFonts w:ascii="Arial Narrow" w:hAnsi="Arial Narrow"/>
          <w:sz w:val="22"/>
          <w:szCs w:val="22"/>
        </w:rPr>
        <w:t>identifying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natural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units</w:t>
      </w:r>
      <w:proofErr w:type="spellEnd"/>
      <w:r w:rsidRPr="00DB52AD">
        <w:rPr>
          <w:rFonts w:ascii="Arial Narrow" w:hAnsi="Arial Narrow"/>
          <w:sz w:val="22"/>
          <w:szCs w:val="22"/>
        </w:rPr>
        <w:t>?</w:t>
      </w:r>
    </w:p>
    <w:p w14:paraId="07D378E0" w14:textId="77777777" w:rsidR="00384265" w:rsidRDefault="00346C26">
      <w:pPr>
        <w:pStyle w:val="ListParagraph"/>
        <w:suppressAutoHyphens/>
        <w:ind w:left="1134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If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any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concern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E3566" w:rsidRPr="00DB52AD">
        <w:rPr>
          <w:rFonts w:ascii="Arial Narrow" w:hAnsi="Arial Narrow"/>
          <w:sz w:val="22"/>
          <w:szCs w:val="22"/>
        </w:rPr>
        <w:t>or</w:t>
      </w:r>
      <w:proofErr w:type="spellEnd"/>
      <w:r w:rsidR="00FE3566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E3566" w:rsidRPr="00DB52AD">
        <w:rPr>
          <w:rFonts w:ascii="Arial Narrow" w:hAnsi="Arial Narrow"/>
          <w:sz w:val="22"/>
          <w:szCs w:val="22"/>
        </w:rPr>
        <w:t>uncertainty</w:t>
      </w:r>
      <w:proofErr w:type="spellEnd"/>
      <w:r w:rsidR="00FE3566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about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55E3B" w:rsidRPr="00DB52AD">
        <w:rPr>
          <w:rFonts w:ascii="Arial Narrow" w:hAnsi="Arial Narrow"/>
          <w:sz w:val="22"/>
          <w:szCs w:val="22"/>
        </w:rPr>
        <w:t>aspects</w:t>
      </w:r>
      <w:proofErr w:type="spellEnd"/>
      <w:r w:rsidR="00655E3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55E3B" w:rsidRPr="00DB52AD">
        <w:rPr>
          <w:rFonts w:ascii="Arial Narrow" w:hAnsi="Arial Narrow"/>
          <w:sz w:val="22"/>
          <w:szCs w:val="22"/>
        </w:rPr>
        <w:t>indicated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aspects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cannot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fully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assessed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basis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provided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application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supporting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documents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="00B1221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1221B" w:rsidRPr="00DB52AD">
        <w:rPr>
          <w:rFonts w:ascii="Arial Narrow" w:hAnsi="Arial Narrow"/>
          <w:sz w:val="22"/>
          <w:szCs w:val="22"/>
        </w:rPr>
        <w:t>will</w:t>
      </w:r>
      <w:proofErr w:type="spellEnd"/>
      <w:r w:rsidR="00B1221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consult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215888" w:rsidRPr="00DB52AD">
        <w:rPr>
          <w:rFonts w:ascii="Arial Narrow" w:hAnsi="Arial Narrow"/>
          <w:sz w:val="22"/>
          <w:szCs w:val="22"/>
        </w:rPr>
        <w:t xml:space="preserve">Project </w:t>
      </w:r>
      <w:proofErr w:type="spellStart"/>
      <w:r w:rsidR="00C8018F">
        <w:rPr>
          <w:rFonts w:ascii="Arial Narrow" w:hAnsi="Arial Narrow"/>
          <w:sz w:val="22"/>
          <w:szCs w:val="22"/>
        </w:rPr>
        <w:t>Leader</w:t>
      </w:r>
      <w:proofErr w:type="spellEnd"/>
      <w:r w:rsidR="0021588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15888" w:rsidRPr="00DB52AD">
        <w:rPr>
          <w:rFonts w:ascii="Arial Narrow" w:hAnsi="Arial Narrow"/>
          <w:sz w:val="22"/>
          <w:szCs w:val="22"/>
        </w:rPr>
        <w:t>on</w:t>
      </w:r>
      <w:proofErr w:type="spellEnd"/>
      <w:r w:rsidR="0021588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15888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21588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aspects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question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DB52AD">
        <w:rPr>
          <w:rFonts w:ascii="Arial Narrow" w:hAnsi="Arial Narrow"/>
          <w:sz w:val="22"/>
          <w:szCs w:val="22"/>
        </w:rPr>
        <w:t>If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scientific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nature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objective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raises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doubts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reliability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provided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and </w:t>
      </w:r>
      <w:proofErr w:type="spellStart"/>
      <w:r w:rsidRPr="00DB52AD">
        <w:rPr>
          <w:rFonts w:ascii="Arial Narrow" w:hAnsi="Arial Narrow"/>
          <w:sz w:val="22"/>
          <w:szCs w:val="22"/>
        </w:rPr>
        <w:t>these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doubts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persist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light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any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further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consultations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="0012480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may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refuse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</w:t>
      </w:r>
    </w:p>
    <w:p w14:paraId="56D0CC24" w14:textId="77777777" w:rsidR="004C500C" w:rsidRPr="00DB52AD" w:rsidRDefault="004C500C" w:rsidP="00215888">
      <w:pPr>
        <w:rPr>
          <w:rFonts w:ascii="Arial Narrow" w:hAnsi="Arial Narrow"/>
          <w:sz w:val="22"/>
          <w:szCs w:val="22"/>
        </w:rPr>
      </w:pPr>
    </w:p>
    <w:p w14:paraId="233465B5" w14:textId="77777777" w:rsidR="00384265" w:rsidRDefault="00346C26">
      <w:pPr>
        <w:pStyle w:val="ListParagraph"/>
        <w:numPr>
          <w:ilvl w:val="0"/>
          <w:numId w:val="25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The </w:t>
      </w:r>
      <w:r w:rsidR="00C8018F">
        <w:rPr>
          <w:rFonts w:ascii="Arial Narrow" w:hAnsi="Arial Narrow"/>
          <w:sz w:val="22"/>
          <w:szCs w:val="22"/>
        </w:rPr>
        <w:t>CERS</w:t>
      </w:r>
      <w:r w:rsidR="0012480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124800" w:rsidRPr="00DB52AD">
        <w:rPr>
          <w:rFonts w:ascii="Arial Narrow" w:hAnsi="Arial Narrow"/>
          <w:sz w:val="22"/>
          <w:szCs w:val="22"/>
        </w:rPr>
        <w:t>will</w:t>
      </w:r>
      <w:proofErr w:type="spellEnd"/>
      <w:r w:rsidR="0012480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notify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7046B1" w:rsidRPr="00DB52AD">
        <w:rPr>
          <w:rFonts w:ascii="Arial Narrow" w:hAnsi="Arial Narrow"/>
          <w:sz w:val="22"/>
          <w:szCs w:val="22"/>
        </w:rPr>
        <w:t xml:space="preserve">Project Manager </w:t>
      </w:r>
      <w:r w:rsidR="009A189B" w:rsidRPr="00DB52AD">
        <w:rPr>
          <w:rFonts w:ascii="Arial Narrow" w:hAnsi="Arial Narrow"/>
          <w:sz w:val="22"/>
          <w:szCs w:val="22"/>
        </w:rPr>
        <w:t xml:space="preserve">and </w:t>
      </w:r>
      <w:proofErr w:type="spellStart"/>
      <w:r w:rsidR="009A189B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9A189B" w:rsidRPr="00DB52AD">
        <w:rPr>
          <w:rFonts w:ascii="Arial Narrow" w:hAnsi="Arial Narrow"/>
          <w:sz w:val="22"/>
          <w:szCs w:val="22"/>
        </w:rPr>
        <w:t xml:space="preserve"> </w:t>
      </w:r>
      <w:r w:rsidR="00B1221B" w:rsidRPr="00DB52AD">
        <w:rPr>
          <w:rFonts w:ascii="Arial Narrow" w:hAnsi="Arial Narrow"/>
          <w:sz w:val="22"/>
          <w:szCs w:val="22"/>
        </w:rPr>
        <w:t xml:space="preserve">BCE </w:t>
      </w:r>
      <w:proofErr w:type="spellStart"/>
      <w:r w:rsidR="009A189B" w:rsidRPr="00DB52AD">
        <w:rPr>
          <w:rFonts w:ascii="Arial Narrow" w:hAnsi="Arial Narrow"/>
          <w:sz w:val="22"/>
          <w:szCs w:val="22"/>
        </w:rPr>
        <w:t>contact</w:t>
      </w:r>
      <w:proofErr w:type="spellEnd"/>
      <w:r w:rsidR="009A189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A189B" w:rsidRPr="00DB52AD">
        <w:rPr>
          <w:rFonts w:ascii="Arial Narrow" w:hAnsi="Arial Narrow"/>
          <w:sz w:val="22"/>
          <w:szCs w:val="22"/>
        </w:rPr>
        <w:t>person</w:t>
      </w:r>
      <w:proofErr w:type="spellEnd"/>
      <w:r w:rsidR="009A189B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9A189B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9A189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A189B" w:rsidRPr="00DB52AD">
        <w:rPr>
          <w:rFonts w:ascii="Arial Narrow" w:hAnsi="Arial Narrow"/>
          <w:sz w:val="22"/>
          <w:szCs w:val="22"/>
        </w:rPr>
        <w:t>acceptance</w:t>
      </w:r>
      <w:proofErr w:type="spellEnd"/>
      <w:r w:rsidR="009A189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refusal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124800" w:rsidRPr="00DB52AD">
        <w:rPr>
          <w:rFonts w:ascii="Arial Narrow" w:hAnsi="Arial Narrow"/>
          <w:sz w:val="22"/>
          <w:szCs w:val="22"/>
        </w:rPr>
        <w:t>request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stating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reasons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e-mail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hyperlink r:id="rId10" w:history="1">
        <w:r w:rsidR="00483C37" w:rsidRPr="00723CC3">
          <w:t>KRTK_adathozzaferes@uni-corvinus.hu</w:t>
        </w:r>
      </w:hyperlink>
      <w:r w:rsidRPr="00DB52AD">
        <w:rPr>
          <w:rFonts w:ascii="Arial Narrow" w:hAnsi="Arial Narrow"/>
          <w:sz w:val="22"/>
          <w:szCs w:val="22"/>
        </w:rPr>
        <w:t xml:space="preserve">. Access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91DD0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E91DD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91DD0" w:rsidRPr="00DB52AD">
        <w:rPr>
          <w:rFonts w:ascii="Arial Narrow" w:hAnsi="Arial Narrow"/>
          <w:sz w:val="22"/>
          <w:szCs w:val="22"/>
        </w:rPr>
        <w:t>service</w:t>
      </w:r>
      <w:proofErr w:type="spellEnd"/>
      <w:r w:rsidR="00E91DD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91DD0" w:rsidRPr="00DB52AD">
        <w:rPr>
          <w:rFonts w:ascii="Arial Narrow" w:hAnsi="Arial Narrow"/>
          <w:sz w:val="22"/>
          <w:szCs w:val="22"/>
        </w:rPr>
        <w:t>will</w:t>
      </w:r>
      <w:proofErr w:type="spellEnd"/>
      <w:r w:rsidR="00E91DD0" w:rsidRPr="00DB52AD">
        <w:rPr>
          <w:rFonts w:ascii="Arial Narrow" w:hAnsi="Arial Narrow"/>
          <w:sz w:val="22"/>
          <w:szCs w:val="22"/>
        </w:rPr>
        <w:t xml:space="preserve"> </w:t>
      </w:r>
      <w:r w:rsidRPr="00DB52AD">
        <w:rPr>
          <w:rFonts w:ascii="Arial Narrow" w:hAnsi="Arial Narrow"/>
          <w:sz w:val="22"/>
          <w:szCs w:val="22"/>
        </w:rPr>
        <w:t xml:space="preserve">be </w:t>
      </w:r>
      <w:proofErr w:type="spellStart"/>
      <w:r w:rsidRPr="00DB52AD">
        <w:rPr>
          <w:rFonts w:ascii="Arial Narrow" w:hAnsi="Arial Narrow"/>
          <w:sz w:val="22"/>
          <w:szCs w:val="22"/>
        </w:rPr>
        <w:t>granted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Researcher(s) </w:t>
      </w:r>
      <w:proofErr w:type="spellStart"/>
      <w:r w:rsidRPr="00DB52AD">
        <w:rPr>
          <w:rFonts w:ascii="Arial Narrow" w:hAnsi="Arial Narrow"/>
          <w:sz w:val="22"/>
          <w:szCs w:val="22"/>
        </w:rPr>
        <w:t>indicated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application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approved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="00B1221B" w:rsidRPr="00DB52AD">
        <w:rPr>
          <w:rFonts w:ascii="Arial Narrow" w:hAnsi="Arial Narrow"/>
          <w:sz w:val="22"/>
          <w:szCs w:val="22"/>
        </w:rPr>
        <w:t xml:space="preserve">. </w:t>
      </w:r>
      <w:r w:rsidRPr="00DB52AD">
        <w:rPr>
          <w:rFonts w:ascii="Arial Narrow" w:hAnsi="Arial Narrow"/>
          <w:sz w:val="22"/>
          <w:szCs w:val="22"/>
        </w:rPr>
        <w:t xml:space="preserve">Access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persons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other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than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those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listed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therein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only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possible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prior </w:t>
      </w:r>
      <w:proofErr w:type="spellStart"/>
      <w:r w:rsidRPr="00DB52AD">
        <w:rPr>
          <w:rFonts w:ascii="Arial Narrow" w:hAnsi="Arial Narrow"/>
          <w:sz w:val="22"/>
          <w:szCs w:val="22"/>
        </w:rPr>
        <w:t>written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authorisation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="00B1221B" w:rsidRPr="00DB52AD">
        <w:rPr>
          <w:rFonts w:ascii="Arial Narrow" w:hAnsi="Arial Narrow"/>
          <w:sz w:val="22"/>
          <w:szCs w:val="22"/>
        </w:rPr>
        <w:t xml:space="preserve"> </w:t>
      </w:r>
      <w:r w:rsidRPr="00DB52AD">
        <w:rPr>
          <w:rFonts w:ascii="Arial Narrow" w:hAnsi="Arial Narrow"/>
          <w:sz w:val="22"/>
          <w:szCs w:val="22"/>
        </w:rPr>
        <w:t xml:space="preserve">and </w:t>
      </w:r>
      <w:proofErr w:type="spellStart"/>
      <w:r w:rsidRPr="00DB52AD">
        <w:rPr>
          <w:rFonts w:ascii="Arial Narrow" w:hAnsi="Arial Narrow"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amending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application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form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2C2EA86C" w14:textId="77777777" w:rsidR="00384265" w:rsidRDefault="00346C26">
      <w:pPr>
        <w:pStyle w:val="ListParagraph"/>
        <w:numPr>
          <w:ilvl w:val="0"/>
          <w:numId w:val="25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If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any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changes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researcher's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during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changes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must be </w:t>
      </w:r>
      <w:proofErr w:type="spellStart"/>
      <w:r w:rsidRPr="00DB52AD">
        <w:rPr>
          <w:rFonts w:ascii="Arial Narrow" w:hAnsi="Arial Narrow"/>
          <w:sz w:val="22"/>
          <w:szCs w:val="22"/>
        </w:rPr>
        <w:t>reported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Data</w:t>
      </w:r>
      <w:r w:rsidR="00C8018F">
        <w:rPr>
          <w:rFonts w:ascii="Arial Narrow" w:hAnsi="Arial Narrow"/>
          <w:sz w:val="22"/>
          <w:szCs w:val="22"/>
        </w:rPr>
        <w:t>ba</w:t>
      </w:r>
      <w:r w:rsidRPr="00DB52AD">
        <w:rPr>
          <w:rFonts w:ascii="Arial Narrow" w:hAnsi="Arial Narrow"/>
          <w:sz w:val="22"/>
          <w:szCs w:val="22"/>
        </w:rPr>
        <w:t xml:space="preserve">nk </w:t>
      </w:r>
      <w:proofErr w:type="spellStart"/>
      <w:r w:rsidRPr="00DB52AD">
        <w:rPr>
          <w:rFonts w:ascii="Arial Narrow" w:hAnsi="Arial Narrow"/>
          <w:sz w:val="22"/>
          <w:szCs w:val="22"/>
        </w:rPr>
        <w:t>within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five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working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days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hyperlink r:id="rId11" w:history="1">
        <w:r w:rsidRPr="00723CC3">
          <w:t>adatkeres@</w:t>
        </w:r>
        <w:r w:rsidR="00291800" w:rsidRPr="00DB52AD">
          <w:rPr>
            <w:rFonts w:ascii="Arial Narrow" w:hAnsi="Arial Narrow"/>
            <w:sz w:val="22"/>
            <w:szCs w:val="22"/>
          </w:rPr>
          <w:t>krtk.</w:t>
        </w:r>
        <w:r w:rsidR="00291800">
          <w:rPr>
            <w:rFonts w:ascii="Arial Narrow" w:hAnsi="Arial Narrow"/>
            <w:sz w:val="22"/>
            <w:szCs w:val="22"/>
          </w:rPr>
          <w:t>elte.</w:t>
        </w:r>
        <w:r w:rsidR="00291800" w:rsidRPr="00DB52AD">
          <w:rPr>
            <w:rFonts w:ascii="Arial Narrow" w:hAnsi="Arial Narrow"/>
            <w:sz w:val="22"/>
            <w:szCs w:val="22"/>
          </w:rPr>
          <w:t>hu</w:t>
        </w:r>
        <w:r w:rsidRPr="00723CC3">
          <w:t xml:space="preserve"> </w:t>
        </w:r>
      </w:hyperlink>
    </w:p>
    <w:p w14:paraId="14FFFEA5" w14:textId="77777777" w:rsidR="00384265" w:rsidRDefault="00346C26">
      <w:pPr>
        <w:pStyle w:val="ListParagraph"/>
        <w:numPr>
          <w:ilvl w:val="0"/>
          <w:numId w:val="25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Prior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start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who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have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not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yet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used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Data Service </w:t>
      </w:r>
      <w:proofErr w:type="spellStart"/>
      <w:r w:rsidRPr="00DB52AD">
        <w:rPr>
          <w:rFonts w:ascii="Arial Narrow" w:hAnsi="Arial Narrow"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receive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written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most </w:t>
      </w:r>
      <w:proofErr w:type="spellStart"/>
      <w:r w:rsidRPr="00DB52AD">
        <w:rPr>
          <w:rFonts w:ascii="Arial Narrow" w:hAnsi="Arial Narrow"/>
          <w:sz w:val="22"/>
          <w:szCs w:val="22"/>
        </w:rPr>
        <w:t>important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how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document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produce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through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Researcher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Sheet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its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annexes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3BD8B764" w14:textId="77777777" w:rsidR="00384265" w:rsidRDefault="004F6FC2">
      <w:pPr>
        <w:pStyle w:val="ListParagraph"/>
        <w:numPr>
          <w:ilvl w:val="1"/>
          <w:numId w:val="10"/>
        </w:numPr>
        <w:spacing w:before="120" w:after="120" w:line="276" w:lineRule="auto"/>
        <w:ind w:left="1068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 The </w:t>
      </w:r>
      <w:r w:rsidR="00FC076E" w:rsidRPr="00DB52AD">
        <w:rPr>
          <w:rFonts w:ascii="Arial Narrow" w:hAnsi="Arial Narrow"/>
          <w:sz w:val="22"/>
          <w:szCs w:val="22"/>
        </w:rPr>
        <w:t xml:space="preserve">server </w:t>
      </w:r>
      <w:proofErr w:type="spellStart"/>
      <w:r w:rsidR="00FC076E" w:rsidRPr="00DB52AD">
        <w:rPr>
          <w:rFonts w:ascii="Arial Narrow" w:hAnsi="Arial Narrow"/>
          <w:sz w:val="22"/>
          <w:szCs w:val="22"/>
        </w:rPr>
        <w:t>access</w:t>
      </w:r>
      <w:proofErr w:type="spellEnd"/>
      <w:r w:rsidR="00FC076E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C076E" w:rsidRPr="00DB52AD">
        <w:rPr>
          <w:rFonts w:ascii="Arial Narrow" w:hAnsi="Arial Narrow"/>
          <w:sz w:val="22"/>
          <w:szCs w:val="22"/>
        </w:rPr>
        <w:t>package</w:t>
      </w:r>
      <w:proofErr w:type="spellEnd"/>
      <w:r w:rsidR="00FC076E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given</w:t>
      </w:r>
      <w:proofErr w:type="spellEnd"/>
      <w:r w:rsidRPr="00DB52AD">
        <w:rPr>
          <w:rFonts w:ascii="Arial Narrow" w:hAnsi="Arial Narrow"/>
          <w:sz w:val="22"/>
          <w:szCs w:val="22"/>
        </w:rPr>
        <w:t>/</w:t>
      </w:r>
      <w:proofErr w:type="spellStart"/>
      <w:r w:rsidRPr="00DB52AD">
        <w:rPr>
          <w:rFonts w:ascii="Arial Narrow" w:hAnsi="Arial Narrow"/>
          <w:sz w:val="22"/>
          <w:szCs w:val="22"/>
        </w:rPr>
        <w:t>delivered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BCE </w:t>
      </w:r>
      <w:proofErr w:type="spellStart"/>
      <w:r w:rsidRPr="00DB52AD">
        <w:rPr>
          <w:rFonts w:ascii="Arial Narrow" w:hAnsi="Arial Narrow"/>
          <w:sz w:val="22"/>
          <w:szCs w:val="22"/>
        </w:rPr>
        <w:t>researcher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Data</w:t>
      </w:r>
      <w:r w:rsidR="00C8018F">
        <w:rPr>
          <w:rFonts w:ascii="Arial Narrow" w:hAnsi="Arial Narrow"/>
          <w:sz w:val="22"/>
          <w:szCs w:val="22"/>
        </w:rPr>
        <w:t>b</w:t>
      </w:r>
      <w:r w:rsidRPr="00DB52AD">
        <w:rPr>
          <w:rFonts w:ascii="Arial Narrow" w:hAnsi="Arial Narrow"/>
          <w:sz w:val="22"/>
          <w:szCs w:val="22"/>
        </w:rPr>
        <w:t xml:space="preserve">ank </w:t>
      </w:r>
      <w:proofErr w:type="spellStart"/>
      <w:r w:rsidRPr="00DB52AD">
        <w:rPr>
          <w:rFonts w:ascii="Arial Narrow" w:hAnsi="Arial Narrow"/>
          <w:sz w:val="22"/>
          <w:szCs w:val="22"/>
        </w:rPr>
        <w:t>Coordinator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BCE </w:t>
      </w:r>
      <w:proofErr w:type="spellStart"/>
      <w:r w:rsidRPr="00DB52AD">
        <w:rPr>
          <w:rFonts w:ascii="Arial Narrow" w:hAnsi="Arial Narrow"/>
          <w:sz w:val="22"/>
          <w:szCs w:val="22"/>
        </w:rPr>
        <w:t>contact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person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informed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04003AB1" w14:textId="77777777" w:rsidR="00384265" w:rsidRDefault="004F6FC2">
      <w:pPr>
        <w:pStyle w:val="ListParagraph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4" w:name="_Toc67486716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What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services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does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r w:rsidR="00C8018F">
        <w:rPr>
          <w:rFonts w:ascii="Arial Narrow" w:hAnsi="Arial Narrow"/>
          <w:b/>
          <w:sz w:val="22"/>
          <w:szCs w:val="22"/>
        </w:rPr>
        <w:t>CERS</w:t>
      </w:r>
      <w:r w:rsidRPr="00DB52AD">
        <w:rPr>
          <w:rFonts w:ascii="Arial Narrow" w:hAnsi="Arial Narrow"/>
          <w:b/>
          <w:sz w:val="22"/>
          <w:szCs w:val="22"/>
        </w:rPr>
        <w:t xml:space="preserve"> Data Bank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provide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>?</w:t>
      </w:r>
      <w:bookmarkEnd w:id="4"/>
    </w:p>
    <w:p w14:paraId="17D85718" w14:textId="77777777" w:rsidR="00384265" w:rsidRDefault="00346C26">
      <w:pPr>
        <w:suppressAutoHyphens/>
        <w:spacing w:before="120" w:after="120"/>
        <w:ind w:firstLine="708"/>
        <w:jc w:val="both"/>
        <w:rPr>
          <w:rFonts w:ascii="Arial Narrow" w:hAnsi="Arial Narrow"/>
          <w:sz w:val="22"/>
          <w:szCs w:val="22"/>
        </w:rPr>
      </w:pPr>
      <w:proofErr w:type="spellStart"/>
      <w:r w:rsidRPr="00723CC3">
        <w:rPr>
          <w:rFonts w:ascii="Arial Narrow" w:hAnsi="Arial Narrow"/>
          <w:sz w:val="22"/>
          <w:szCs w:val="22"/>
        </w:rPr>
        <w:t>For</w:t>
      </w:r>
      <w:proofErr w:type="spellEnd"/>
      <w:r w:rsidRPr="00723CC3">
        <w:rPr>
          <w:rFonts w:ascii="Arial Narrow" w:hAnsi="Arial Narrow"/>
          <w:sz w:val="22"/>
          <w:szCs w:val="22"/>
        </w:rPr>
        <w:t xml:space="preserve"> </w:t>
      </w:r>
      <w:r w:rsidR="00B1221B" w:rsidRPr="00723CC3">
        <w:rPr>
          <w:rFonts w:ascii="Arial Narrow" w:hAnsi="Arial Narrow"/>
          <w:sz w:val="22"/>
          <w:szCs w:val="22"/>
        </w:rPr>
        <w:t xml:space="preserve">BCE </w:t>
      </w:r>
      <w:proofErr w:type="spellStart"/>
      <w:r w:rsidR="00B9658B" w:rsidRPr="00723CC3">
        <w:rPr>
          <w:rFonts w:ascii="Arial Narrow" w:hAnsi="Arial Narrow"/>
          <w:sz w:val="22"/>
          <w:szCs w:val="22"/>
        </w:rPr>
        <w:t>researchers</w:t>
      </w:r>
      <w:proofErr w:type="spellEnd"/>
      <w:r w:rsidR="00B9658B" w:rsidRPr="00723CC3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B9658B" w:rsidRPr="00723CC3">
        <w:rPr>
          <w:rFonts w:ascii="Arial Narrow" w:hAnsi="Arial Narrow"/>
          <w:sz w:val="22"/>
          <w:szCs w:val="22"/>
        </w:rPr>
        <w:t>the</w:t>
      </w:r>
      <w:proofErr w:type="spellEnd"/>
      <w:r w:rsidR="00B9658B"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23CC3">
        <w:rPr>
          <w:rFonts w:ascii="Arial Narrow" w:hAnsi="Arial Narrow"/>
          <w:sz w:val="22"/>
          <w:szCs w:val="22"/>
        </w:rPr>
        <w:t>service</w:t>
      </w:r>
      <w:proofErr w:type="spellEnd"/>
      <w:r w:rsidRPr="00723CC3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723CC3">
        <w:rPr>
          <w:rFonts w:ascii="Arial Narrow" w:hAnsi="Arial Narrow"/>
          <w:sz w:val="22"/>
          <w:szCs w:val="22"/>
        </w:rPr>
        <w:t>provided</w:t>
      </w:r>
      <w:proofErr w:type="spellEnd"/>
      <w:r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23CC3">
        <w:rPr>
          <w:rFonts w:ascii="Arial Narrow" w:hAnsi="Arial Narrow"/>
          <w:sz w:val="22"/>
          <w:szCs w:val="22"/>
        </w:rPr>
        <w:t>by</w:t>
      </w:r>
      <w:proofErr w:type="spellEnd"/>
      <w:r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23CC3">
        <w:rPr>
          <w:rFonts w:ascii="Arial Narrow" w:hAnsi="Arial Narrow"/>
          <w:sz w:val="22"/>
          <w:szCs w:val="22"/>
        </w:rPr>
        <w:t>the</w:t>
      </w:r>
      <w:proofErr w:type="spellEnd"/>
      <w:r w:rsidRPr="00723CC3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="00B1221B"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23CC3">
        <w:rPr>
          <w:rFonts w:ascii="Arial Narrow" w:hAnsi="Arial Narrow"/>
          <w:sz w:val="22"/>
          <w:szCs w:val="22"/>
        </w:rPr>
        <w:t>Database</w:t>
      </w:r>
      <w:proofErr w:type="spellEnd"/>
      <w:r w:rsidRPr="00723CC3">
        <w:rPr>
          <w:rFonts w:ascii="Arial Narrow" w:hAnsi="Arial Narrow"/>
          <w:sz w:val="22"/>
          <w:szCs w:val="22"/>
        </w:rPr>
        <w:t xml:space="preserve">. </w:t>
      </w:r>
    </w:p>
    <w:p w14:paraId="6191EF6F" w14:textId="77777777" w:rsidR="00384265" w:rsidRDefault="00C8018F">
      <w:pPr>
        <w:pStyle w:val="ListParagraph"/>
        <w:numPr>
          <w:ilvl w:val="1"/>
          <w:numId w:val="6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CERS</w:t>
      </w:r>
      <w:r w:rsidR="00B1221B"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23CC3">
        <w:rPr>
          <w:rFonts w:ascii="Arial Narrow" w:hAnsi="Arial Narrow"/>
          <w:sz w:val="22"/>
          <w:szCs w:val="22"/>
        </w:rPr>
        <w:t>undertakes</w:t>
      </w:r>
      <w:proofErr w:type="spellEnd"/>
      <w:r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23CC3">
        <w:rPr>
          <w:rFonts w:ascii="Arial Narrow" w:hAnsi="Arial Narrow"/>
          <w:sz w:val="22"/>
          <w:szCs w:val="22"/>
        </w:rPr>
        <w:t>to</w:t>
      </w:r>
      <w:proofErr w:type="spellEnd"/>
      <w:r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23CC3">
        <w:rPr>
          <w:rFonts w:ascii="Arial Narrow" w:hAnsi="Arial Narrow"/>
          <w:sz w:val="22"/>
          <w:szCs w:val="22"/>
        </w:rPr>
        <w:t>provide</w:t>
      </w:r>
      <w:proofErr w:type="spellEnd"/>
      <w:r w:rsidRPr="00723CC3">
        <w:rPr>
          <w:rFonts w:ascii="Arial Narrow" w:hAnsi="Arial Narrow"/>
          <w:sz w:val="22"/>
          <w:szCs w:val="22"/>
        </w:rPr>
        <w:t xml:space="preserve"> </w:t>
      </w:r>
      <w:r w:rsidR="00E32F75" w:rsidRPr="00723CC3">
        <w:rPr>
          <w:rFonts w:ascii="Arial Narrow" w:hAnsi="Arial Narrow"/>
          <w:sz w:val="22"/>
          <w:szCs w:val="22"/>
        </w:rPr>
        <w:t xml:space="preserve">and </w:t>
      </w:r>
      <w:proofErr w:type="spellStart"/>
      <w:r w:rsidR="00E32F75" w:rsidRPr="00723CC3">
        <w:rPr>
          <w:rFonts w:ascii="Arial Narrow" w:hAnsi="Arial Narrow"/>
          <w:sz w:val="22"/>
          <w:szCs w:val="22"/>
        </w:rPr>
        <w:t>operate</w:t>
      </w:r>
      <w:proofErr w:type="spellEnd"/>
      <w:r w:rsidR="00E32F75"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32F75" w:rsidRPr="00723CC3">
        <w:rPr>
          <w:rFonts w:ascii="Arial Narrow" w:hAnsi="Arial Narrow"/>
          <w:sz w:val="22"/>
          <w:szCs w:val="22"/>
        </w:rPr>
        <w:t>the</w:t>
      </w:r>
      <w:proofErr w:type="spellEnd"/>
      <w:r w:rsidR="00E32F75"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D74B9" w:rsidRPr="00723CC3">
        <w:rPr>
          <w:rFonts w:ascii="Arial Narrow" w:hAnsi="Arial Narrow"/>
          <w:sz w:val="22"/>
          <w:szCs w:val="22"/>
        </w:rPr>
        <w:t>data</w:t>
      </w:r>
      <w:proofErr w:type="spellEnd"/>
      <w:r w:rsidR="00AD74B9" w:rsidRPr="00723CC3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AD74B9" w:rsidRPr="00723CC3">
        <w:rPr>
          <w:rFonts w:ascii="Arial Narrow" w:hAnsi="Arial Narrow"/>
          <w:sz w:val="22"/>
          <w:szCs w:val="22"/>
        </w:rPr>
        <w:t>the</w:t>
      </w:r>
      <w:proofErr w:type="spellEnd"/>
      <w:r w:rsidR="00AD74B9" w:rsidRPr="00723CC3">
        <w:rPr>
          <w:rFonts w:ascii="Arial Narrow" w:hAnsi="Arial Narrow"/>
          <w:sz w:val="22"/>
          <w:szCs w:val="22"/>
        </w:rPr>
        <w:t xml:space="preserve"> </w:t>
      </w:r>
      <w:r w:rsidRPr="00723CC3">
        <w:rPr>
          <w:rFonts w:ascii="Arial Narrow" w:hAnsi="Arial Narrow"/>
          <w:sz w:val="22"/>
          <w:szCs w:val="22"/>
        </w:rPr>
        <w:t xml:space="preserve">IT </w:t>
      </w:r>
      <w:proofErr w:type="spellStart"/>
      <w:r w:rsidRPr="00723CC3">
        <w:rPr>
          <w:rFonts w:ascii="Arial Narrow" w:hAnsi="Arial Narrow"/>
          <w:sz w:val="22"/>
          <w:szCs w:val="22"/>
        </w:rPr>
        <w:t>environment</w:t>
      </w:r>
      <w:proofErr w:type="spellEnd"/>
      <w:r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046B1" w:rsidRPr="00723CC3">
        <w:rPr>
          <w:rFonts w:ascii="Arial Narrow" w:hAnsi="Arial Narrow"/>
          <w:sz w:val="22"/>
          <w:szCs w:val="22"/>
        </w:rPr>
        <w:t>that</w:t>
      </w:r>
      <w:proofErr w:type="spellEnd"/>
      <w:r w:rsidR="007046B1"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23CC3">
        <w:rPr>
          <w:rFonts w:ascii="Arial Narrow" w:hAnsi="Arial Narrow"/>
          <w:sz w:val="22"/>
          <w:szCs w:val="22"/>
        </w:rPr>
        <w:t>allows</w:t>
      </w:r>
      <w:proofErr w:type="spellEnd"/>
      <w:r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23CC3">
        <w:rPr>
          <w:rFonts w:ascii="Arial Narrow" w:hAnsi="Arial Narrow"/>
          <w:sz w:val="22"/>
          <w:szCs w:val="22"/>
        </w:rPr>
        <w:t>the</w:t>
      </w:r>
      <w:proofErr w:type="spellEnd"/>
      <w:r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90B63" w:rsidRPr="00723CC3">
        <w:rPr>
          <w:rFonts w:ascii="Arial Narrow" w:hAnsi="Arial Narrow"/>
          <w:sz w:val="22"/>
          <w:szCs w:val="22"/>
        </w:rPr>
        <w:t>use</w:t>
      </w:r>
      <w:proofErr w:type="spellEnd"/>
      <w:r w:rsidR="00A90B63" w:rsidRPr="00723CC3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A90B63" w:rsidRPr="00723CC3">
        <w:rPr>
          <w:rFonts w:ascii="Arial Narrow" w:hAnsi="Arial Narrow"/>
          <w:sz w:val="22"/>
          <w:szCs w:val="22"/>
        </w:rPr>
        <w:t>the</w:t>
      </w:r>
      <w:proofErr w:type="spellEnd"/>
      <w:r w:rsidR="00A90B63"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90B63" w:rsidRPr="00723CC3">
        <w:rPr>
          <w:rFonts w:ascii="Arial Narrow" w:hAnsi="Arial Narrow"/>
          <w:sz w:val="22"/>
          <w:szCs w:val="22"/>
        </w:rPr>
        <w:t>service</w:t>
      </w:r>
      <w:proofErr w:type="spellEnd"/>
      <w:r w:rsidR="00A90B63" w:rsidRPr="00723CC3">
        <w:rPr>
          <w:rFonts w:ascii="Arial Narrow" w:hAnsi="Arial Narrow"/>
          <w:sz w:val="22"/>
          <w:szCs w:val="22"/>
        </w:rPr>
        <w:t xml:space="preserve"> 24 </w:t>
      </w:r>
      <w:r w:rsidR="00495ACA" w:rsidRPr="00723CC3">
        <w:rPr>
          <w:rFonts w:ascii="Arial Narrow" w:hAnsi="Arial Narrow"/>
          <w:sz w:val="22"/>
          <w:szCs w:val="22"/>
        </w:rPr>
        <w:t>(</w:t>
      </w:r>
      <w:proofErr w:type="spellStart"/>
      <w:r w:rsidR="00495ACA" w:rsidRPr="00723CC3">
        <w:rPr>
          <w:rFonts w:ascii="Arial Narrow" w:hAnsi="Arial Narrow"/>
          <w:sz w:val="22"/>
          <w:szCs w:val="22"/>
        </w:rPr>
        <w:t>twenty-four</w:t>
      </w:r>
      <w:proofErr w:type="spellEnd"/>
      <w:r w:rsidR="00495ACA" w:rsidRPr="00723CC3">
        <w:rPr>
          <w:rFonts w:ascii="Arial Narrow" w:hAnsi="Arial Narrow"/>
          <w:sz w:val="22"/>
          <w:szCs w:val="22"/>
        </w:rPr>
        <w:t xml:space="preserve">) </w:t>
      </w:r>
      <w:proofErr w:type="spellStart"/>
      <w:r w:rsidR="00A90B63" w:rsidRPr="00723CC3">
        <w:rPr>
          <w:rFonts w:ascii="Arial Narrow" w:hAnsi="Arial Narrow"/>
          <w:sz w:val="22"/>
          <w:szCs w:val="22"/>
        </w:rPr>
        <w:t>hours</w:t>
      </w:r>
      <w:proofErr w:type="spellEnd"/>
      <w:r w:rsidR="00A90B63" w:rsidRPr="00723CC3">
        <w:rPr>
          <w:rFonts w:ascii="Arial Narrow" w:hAnsi="Arial Narrow"/>
          <w:sz w:val="22"/>
          <w:szCs w:val="22"/>
        </w:rPr>
        <w:t xml:space="preserve"> a </w:t>
      </w:r>
      <w:proofErr w:type="spellStart"/>
      <w:r w:rsidR="00A90B63" w:rsidRPr="00723CC3">
        <w:rPr>
          <w:rFonts w:ascii="Arial Narrow" w:hAnsi="Arial Narrow"/>
          <w:sz w:val="22"/>
          <w:szCs w:val="22"/>
        </w:rPr>
        <w:t>day</w:t>
      </w:r>
      <w:proofErr w:type="spellEnd"/>
      <w:r w:rsidR="00A90B63" w:rsidRPr="00723CC3">
        <w:rPr>
          <w:rFonts w:ascii="Arial Narrow" w:hAnsi="Arial Narrow"/>
          <w:sz w:val="22"/>
          <w:szCs w:val="22"/>
        </w:rPr>
        <w:t xml:space="preserve"> </w:t>
      </w:r>
      <w:r w:rsidR="00AD74B9" w:rsidRPr="00723CC3">
        <w:rPr>
          <w:rFonts w:ascii="Arial Narrow" w:hAnsi="Arial Narrow"/>
          <w:sz w:val="22"/>
          <w:szCs w:val="22"/>
        </w:rPr>
        <w:t>(</w:t>
      </w:r>
      <w:proofErr w:type="spellStart"/>
      <w:r w:rsidR="005E1B39" w:rsidRPr="00723CC3">
        <w:rPr>
          <w:rFonts w:ascii="Arial Narrow" w:hAnsi="Arial Narrow"/>
          <w:sz w:val="22"/>
          <w:szCs w:val="22"/>
        </w:rPr>
        <w:t>during</w:t>
      </w:r>
      <w:proofErr w:type="spellEnd"/>
      <w:r w:rsidR="005E1B39"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E1B39" w:rsidRPr="00723CC3">
        <w:rPr>
          <w:rFonts w:ascii="Arial Narrow" w:hAnsi="Arial Narrow"/>
          <w:sz w:val="22"/>
          <w:szCs w:val="22"/>
        </w:rPr>
        <w:t>the</w:t>
      </w:r>
      <w:proofErr w:type="spellEnd"/>
      <w:r w:rsidR="005E1B39"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E1B39" w:rsidRPr="00723CC3">
        <w:rPr>
          <w:rFonts w:ascii="Arial Narrow" w:hAnsi="Arial Narrow"/>
          <w:sz w:val="22"/>
          <w:szCs w:val="22"/>
        </w:rPr>
        <w:t>term</w:t>
      </w:r>
      <w:proofErr w:type="spellEnd"/>
      <w:r w:rsidR="005E1B39" w:rsidRPr="00723CC3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A90B63" w:rsidRPr="00723CC3">
        <w:rPr>
          <w:rFonts w:ascii="Arial Narrow" w:hAnsi="Arial Narrow"/>
          <w:sz w:val="22"/>
          <w:szCs w:val="22"/>
        </w:rPr>
        <w:t>the</w:t>
      </w:r>
      <w:proofErr w:type="spellEnd"/>
      <w:r w:rsidR="00A90B63" w:rsidRPr="00723CC3">
        <w:rPr>
          <w:rFonts w:ascii="Arial Narrow" w:hAnsi="Arial Narrow"/>
          <w:sz w:val="22"/>
          <w:szCs w:val="22"/>
        </w:rPr>
        <w:t xml:space="preserve"> </w:t>
      </w:r>
      <w:r w:rsidR="00AD74B9" w:rsidRPr="00723CC3">
        <w:rPr>
          <w:rFonts w:ascii="Arial Narrow" w:hAnsi="Arial Narrow"/>
          <w:sz w:val="22"/>
          <w:szCs w:val="22"/>
        </w:rPr>
        <w:t>BCE-</w:t>
      </w:r>
      <w:r>
        <w:rPr>
          <w:rFonts w:ascii="Arial Narrow" w:hAnsi="Arial Narrow"/>
          <w:sz w:val="22"/>
          <w:szCs w:val="22"/>
        </w:rPr>
        <w:t>CERS</w:t>
      </w:r>
      <w:r w:rsidR="00AD74B9" w:rsidRPr="00723CC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275CB" w:rsidRPr="00723CC3">
        <w:rPr>
          <w:rFonts w:ascii="Arial Narrow" w:hAnsi="Arial Narrow"/>
          <w:sz w:val="22"/>
          <w:szCs w:val="22"/>
        </w:rPr>
        <w:t>Agreement</w:t>
      </w:r>
      <w:proofErr w:type="spellEnd"/>
      <w:r w:rsidR="00AD74B9" w:rsidRPr="00723CC3">
        <w:rPr>
          <w:rFonts w:ascii="Arial Narrow" w:hAnsi="Arial Narrow"/>
          <w:sz w:val="22"/>
          <w:szCs w:val="22"/>
        </w:rPr>
        <w:t>)</w:t>
      </w:r>
      <w:r w:rsidR="00A90B63" w:rsidRPr="00723CC3">
        <w:rPr>
          <w:rFonts w:ascii="Arial Narrow" w:hAnsi="Arial Narrow"/>
          <w:sz w:val="22"/>
          <w:szCs w:val="22"/>
        </w:rPr>
        <w:t xml:space="preserve">. </w:t>
      </w:r>
    </w:p>
    <w:p w14:paraId="369B6C9C" w14:textId="77777777" w:rsidR="00384265" w:rsidRDefault="00346C26">
      <w:pPr>
        <w:pStyle w:val="ListParagraph"/>
        <w:numPr>
          <w:ilvl w:val="1"/>
          <w:numId w:val="6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90B63" w:rsidRPr="00DB52AD">
        <w:rPr>
          <w:rFonts w:ascii="Arial Narrow" w:hAnsi="Arial Narrow"/>
          <w:sz w:val="22"/>
          <w:szCs w:val="22"/>
        </w:rPr>
        <w:t>can</w:t>
      </w:r>
      <w:proofErr w:type="spellEnd"/>
      <w:r w:rsidR="00A90B63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90B63" w:rsidRPr="00DB52AD">
        <w:rPr>
          <w:rFonts w:ascii="Arial Narrow" w:hAnsi="Arial Narrow"/>
          <w:sz w:val="22"/>
          <w:szCs w:val="22"/>
        </w:rPr>
        <w:t>access</w:t>
      </w:r>
      <w:proofErr w:type="spellEnd"/>
      <w:r w:rsidR="00A90B63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90B63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A90B63" w:rsidRPr="00DB52AD">
        <w:rPr>
          <w:rFonts w:ascii="Arial Narrow" w:hAnsi="Arial Narrow"/>
          <w:sz w:val="22"/>
          <w:szCs w:val="22"/>
        </w:rPr>
        <w:t xml:space="preserve"> server </w:t>
      </w:r>
      <w:proofErr w:type="spellStart"/>
      <w:r w:rsidR="00A90B63" w:rsidRPr="00DB52AD">
        <w:rPr>
          <w:rFonts w:ascii="Arial Narrow" w:hAnsi="Arial Narrow"/>
          <w:sz w:val="22"/>
          <w:szCs w:val="22"/>
        </w:rPr>
        <w:t>service</w:t>
      </w:r>
      <w:proofErr w:type="spellEnd"/>
      <w:r w:rsidR="00A90B63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perform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calculations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analyses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through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client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machines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90B63" w:rsidRPr="00DB52AD">
        <w:rPr>
          <w:rFonts w:ascii="Arial Narrow" w:hAnsi="Arial Narrow"/>
          <w:sz w:val="22"/>
          <w:szCs w:val="22"/>
        </w:rPr>
        <w:t>they</w:t>
      </w:r>
      <w:proofErr w:type="spellEnd"/>
      <w:r w:rsidR="00A90B63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90B63" w:rsidRPr="00DB52AD">
        <w:rPr>
          <w:rFonts w:ascii="Arial Narrow" w:hAnsi="Arial Narrow"/>
          <w:sz w:val="22"/>
          <w:szCs w:val="22"/>
        </w:rPr>
        <w:t>use</w:t>
      </w:r>
      <w:proofErr w:type="spellEnd"/>
      <w:r w:rsidR="00A90B63" w:rsidRPr="00DB52AD">
        <w:rPr>
          <w:rFonts w:ascii="Arial Narrow" w:hAnsi="Arial Narrow"/>
          <w:sz w:val="22"/>
          <w:szCs w:val="22"/>
        </w:rPr>
        <w:t xml:space="preserve">. The </w:t>
      </w:r>
      <w:proofErr w:type="spellStart"/>
      <w:r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work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which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not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yet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controlled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protection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against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disclosure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may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B7267" w:rsidRPr="00DB52AD">
        <w:rPr>
          <w:rFonts w:ascii="Arial Narrow" w:hAnsi="Arial Narrow"/>
          <w:sz w:val="22"/>
          <w:szCs w:val="22"/>
        </w:rPr>
        <w:t>only</w:t>
      </w:r>
      <w:proofErr w:type="spellEnd"/>
      <w:r w:rsidR="00DB7267" w:rsidRPr="00DB52AD">
        <w:rPr>
          <w:rFonts w:ascii="Arial Narrow" w:hAnsi="Arial Narrow"/>
          <w:sz w:val="22"/>
          <w:szCs w:val="22"/>
        </w:rPr>
        <w:t xml:space="preserve"> </w:t>
      </w:r>
      <w:r w:rsidRPr="00DB52AD">
        <w:rPr>
          <w:rFonts w:ascii="Arial Narrow" w:hAnsi="Arial Narrow"/>
          <w:sz w:val="22"/>
          <w:szCs w:val="22"/>
        </w:rPr>
        <w:t xml:space="preserve">be </w:t>
      </w:r>
      <w:proofErr w:type="spellStart"/>
      <w:r w:rsidRPr="00DB52AD">
        <w:rPr>
          <w:rFonts w:ascii="Arial Narrow" w:hAnsi="Arial Narrow"/>
          <w:sz w:val="22"/>
          <w:szCs w:val="22"/>
        </w:rPr>
        <w:t>stored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devices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controlled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="00C053CC" w:rsidRPr="00DB52AD">
        <w:rPr>
          <w:rFonts w:ascii="Arial Narrow" w:hAnsi="Arial Narrow"/>
          <w:sz w:val="22"/>
          <w:szCs w:val="22"/>
        </w:rPr>
        <w:t xml:space="preserve">, and </w:t>
      </w:r>
      <w:proofErr w:type="spellStart"/>
      <w:r w:rsidR="00C053CC" w:rsidRPr="00DB52AD">
        <w:rPr>
          <w:rFonts w:ascii="Arial Narrow" w:hAnsi="Arial Narrow"/>
          <w:sz w:val="22"/>
          <w:szCs w:val="22"/>
        </w:rPr>
        <w:t>access</w:t>
      </w:r>
      <w:proofErr w:type="spellEnd"/>
      <w:r w:rsidR="00C053C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053CC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C053C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053C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C053C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053CC"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="00C053CC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C053CC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C053CC"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="00C053CC" w:rsidRPr="00DB52AD">
        <w:rPr>
          <w:rFonts w:ascii="Arial Narrow" w:hAnsi="Arial Narrow"/>
          <w:sz w:val="22"/>
          <w:szCs w:val="22"/>
        </w:rPr>
        <w:t>restricted</w:t>
      </w:r>
      <w:proofErr w:type="spellEnd"/>
      <w:r w:rsidR="00C053C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053CC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C053C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053CC" w:rsidRPr="00DB52AD">
        <w:rPr>
          <w:rFonts w:ascii="Arial Narrow" w:hAnsi="Arial Narrow"/>
          <w:sz w:val="22"/>
          <w:szCs w:val="22"/>
        </w:rPr>
        <w:t>members</w:t>
      </w:r>
      <w:proofErr w:type="spellEnd"/>
      <w:r w:rsidR="00C053CC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C053C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C053CC" w:rsidRPr="00DB52AD">
        <w:rPr>
          <w:rFonts w:ascii="Arial Narrow" w:hAnsi="Arial Narrow"/>
          <w:sz w:val="22"/>
          <w:szCs w:val="22"/>
        </w:rPr>
        <w:t xml:space="preserve"> project</w:t>
      </w:r>
      <w:r w:rsidRPr="00DB52AD">
        <w:rPr>
          <w:rFonts w:ascii="Arial Narrow" w:hAnsi="Arial Narrow"/>
          <w:sz w:val="22"/>
          <w:szCs w:val="22"/>
        </w:rPr>
        <w:t>.</w:t>
      </w:r>
    </w:p>
    <w:p w14:paraId="03A27D1C" w14:textId="77777777" w:rsidR="00384265" w:rsidRDefault="00346C26">
      <w:pPr>
        <w:pStyle w:val="ListParagraph"/>
        <w:numPr>
          <w:ilvl w:val="1"/>
          <w:numId w:val="6"/>
        </w:numPr>
        <w:suppressAutoHyphens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In </w:t>
      </w:r>
      <w:proofErr w:type="spellStart"/>
      <w:r w:rsidRPr="00DB52AD">
        <w:rPr>
          <w:rFonts w:ascii="Arial Narrow" w:hAnsi="Arial Narrow"/>
          <w:sz w:val="22"/>
          <w:szCs w:val="22"/>
        </w:rPr>
        <w:t>addition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above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="00B1221B" w:rsidRPr="00DB52AD">
        <w:rPr>
          <w:rFonts w:ascii="Arial Narrow" w:hAnsi="Arial Narrow"/>
          <w:sz w:val="22"/>
          <w:szCs w:val="22"/>
        </w:rPr>
        <w:t xml:space="preserve"> </w:t>
      </w:r>
      <w:r w:rsidR="00A90B63" w:rsidRPr="00DB52AD">
        <w:rPr>
          <w:rFonts w:ascii="Arial Narrow" w:hAnsi="Arial Narrow"/>
          <w:sz w:val="22"/>
          <w:szCs w:val="22"/>
        </w:rPr>
        <w:t>Data</w:t>
      </w:r>
      <w:r w:rsidR="00C8018F">
        <w:rPr>
          <w:rFonts w:ascii="Arial Narrow" w:hAnsi="Arial Narrow"/>
          <w:sz w:val="22"/>
          <w:szCs w:val="22"/>
        </w:rPr>
        <w:t>b</w:t>
      </w:r>
      <w:r w:rsidR="00A90B63" w:rsidRPr="00DB52AD">
        <w:rPr>
          <w:rFonts w:ascii="Arial Narrow" w:hAnsi="Arial Narrow"/>
          <w:sz w:val="22"/>
          <w:szCs w:val="22"/>
        </w:rPr>
        <w:t xml:space="preserve">ank </w:t>
      </w:r>
      <w:proofErr w:type="spellStart"/>
      <w:r w:rsidRPr="00DB52AD">
        <w:rPr>
          <w:rFonts w:ascii="Arial Narrow" w:hAnsi="Arial Narrow"/>
          <w:sz w:val="22"/>
          <w:szCs w:val="22"/>
        </w:rPr>
        <w:t>provides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following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90B63" w:rsidRPr="00DB52AD">
        <w:rPr>
          <w:rFonts w:ascii="Arial Narrow" w:hAnsi="Arial Narrow"/>
          <w:sz w:val="22"/>
          <w:szCs w:val="22"/>
        </w:rPr>
        <w:t>service</w:t>
      </w:r>
      <w:proofErr w:type="spellEnd"/>
      <w:r w:rsidR="00A90B63" w:rsidRPr="00DB52AD">
        <w:rPr>
          <w:rFonts w:ascii="Arial Narrow" w:hAnsi="Arial Narrow"/>
          <w:sz w:val="22"/>
          <w:szCs w:val="22"/>
        </w:rPr>
        <w:t>:</w:t>
      </w:r>
    </w:p>
    <w:p w14:paraId="0BA645E2" w14:textId="77777777" w:rsidR="00384265" w:rsidRDefault="00346C26">
      <w:pPr>
        <w:pStyle w:val="ListParagraph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Sample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sets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well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representative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micro-data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sets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AB7" w:rsidRPr="00DB52AD">
        <w:rPr>
          <w:rFonts w:ascii="Arial Narrow" w:hAnsi="Arial Narrow"/>
          <w:sz w:val="22"/>
          <w:szCs w:val="22"/>
        </w:rPr>
        <w:t>made</w:t>
      </w:r>
      <w:proofErr w:type="spellEnd"/>
      <w:r w:rsidR="002E2AB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AB7"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="002E2AB7"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terms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structure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set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variables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values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variables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DB52AD">
        <w:rPr>
          <w:rFonts w:ascii="Arial Narrow" w:hAnsi="Arial Narrow"/>
          <w:sz w:val="22"/>
          <w:szCs w:val="22"/>
        </w:rPr>
        <w:t>Small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sample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sizes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(a </w:t>
      </w:r>
      <w:proofErr w:type="spellStart"/>
      <w:r w:rsidRPr="00DB52AD">
        <w:rPr>
          <w:rFonts w:ascii="Arial Narrow" w:hAnsi="Arial Narrow"/>
          <w:sz w:val="22"/>
          <w:szCs w:val="22"/>
        </w:rPr>
        <w:t>few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E0481" w:rsidRPr="00DB52AD">
        <w:rPr>
          <w:rFonts w:ascii="Arial Narrow" w:hAnsi="Arial Narrow"/>
          <w:sz w:val="22"/>
          <w:szCs w:val="22"/>
        </w:rPr>
        <w:t>hundred</w:t>
      </w:r>
      <w:proofErr w:type="spellEnd"/>
      <w:r w:rsidR="003E0481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observations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) </w:t>
      </w:r>
      <w:proofErr w:type="spellStart"/>
      <w:r w:rsidRPr="00DB52AD">
        <w:rPr>
          <w:rFonts w:ascii="Arial Narrow" w:hAnsi="Arial Narrow"/>
          <w:sz w:val="22"/>
          <w:szCs w:val="22"/>
        </w:rPr>
        <w:t>are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not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suitable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statistical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analysis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The </w:t>
      </w:r>
      <w:proofErr w:type="spellStart"/>
      <w:r w:rsidRPr="00DB52AD">
        <w:rPr>
          <w:rFonts w:ascii="Arial Narrow" w:hAnsi="Arial Narrow"/>
          <w:sz w:val="22"/>
          <w:szCs w:val="22"/>
        </w:rPr>
        <w:t>sample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files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can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released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test </w:t>
      </w:r>
      <w:proofErr w:type="spellStart"/>
      <w:r w:rsidRPr="00DB52AD">
        <w:rPr>
          <w:rFonts w:ascii="Arial Narrow" w:hAnsi="Arial Narrow"/>
          <w:sz w:val="22"/>
          <w:szCs w:val="22"/>
        </w:rPr>
        <w:t>their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statistical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procedures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technically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thus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reducing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load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2E2AB7" w:rsidRPr="00DB52AD">
        <w:rPr>
          <w:rFonts w:ascii="Arial Narrow" w:hAnsi="Arial Narrow"/>
          <w:sz w:val="22"/>
          <w:szCs w:val="22"/>
        </w:rPr>
        <w:t>server.</w:t>
      </w:r>
    </w:p>
    <w:p w14:paraId="04D3B71D" w14:textId="77777777" w:rsidR="00384265" w:rsidRDefault="00346C26">
      <w:pPr>
        <w:pStyle w:val="ListParagraph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Provide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necessary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storage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space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work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5A3573" w:rsidRPr="00DB52AD">
        <w:rPr>
          <w:rFonts w:ascii="Arial Narrow" w:hAnsi="Arial Narrow"/>
          <w:sz w:val="22"/>
          <w:szCs w:val="22"/>
        </w:rPr>
        <w:t xml:space="preserve">and </w:t>
      </w:r>
      <w:proofErr w:type="spellStart"/>
      <w:r w:rsidRPr="00DB52AD">
        <w:rPr>
          <w:rFonts w:ascii="Arial Narrow" w:hAnsi="Arial Narrow"/>
          <w:sz w:val="22"/>
          <w:szCs w:val="22"/>
        </w:rPr>
        <w:t>ensure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83C3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83C3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work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backed </w:t>
      </w:r>
      <w:proofErr w:type="spellStart"/>
      <w:r w:rsidRPr="00DB52AD">
        <w:rPr>
          <w:rFonts w:ascii="Arial Narrow" w:hAnsi="Arial Narrow"/>
          <w:sz w:val="22"/>
          <w:szCs w:val="22"/>
        </w:rPr>
        <w:t>up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overnight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49247600" w14:textId="77777777" w:rsidR="00384265" w:rsidRDefault="00346C26">
      <w:pPr>
        <w:pStyle w:val="ListParagraph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Provides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DB52AD">
        <w:rPr>
          <w:rFonts w:ascii="Arial Narrow" w:hAnsi="Arial Narrow"/>
          <w:sz w:val="22"/>
          <w:szCs w:val="22"/>
        </w:rPr>
        <w:t>a</w:t>
      </w:r>
      <w:proofErr w:type="gram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AB7" w:rsidRPr="00DB52AD">
        <w:rPr>
          <w:rFonts w:ascii="Arial Narrow" w:hAnsi="Arial Narrow"/>
          <w:sz w:val="22"/>
          <w:szCs w:val="22"/>
        </w:rPr>
        <w:t>unique</w:t>
      </w:r>
      <w:proofErr w:type="spellEnd"/>
      <w:r w:rsidR="002E2AB7" w:rsidRPr="00DB52AD">
        <w:rPr>
          <w:rFonts w:ascii="Arial Narrow" w:hAnsi="Arial Narrow"/>
          <w:sz w:val="22"/>
          <w:szCs w:val="22"/>
        </w:rPr>
        <w:t xml:space="preserve"> server </w:t>
      </w:r>
      <w:proofErr w:type="spellStart"/>
      <w:r w:rsidR="002E2AB7" w:rsidRPr="00DB52AD">
        <w:rPr>
          <w:rFonts w:ascii="Arial Narrow" w:hAnsi="Arial Narrow"/>
          <w:sz w:val="22"/>
          <w:szCs w:val="22"/>
        </w:rPr>
        <w:t>access</w:t>
      </w:r>
      <w:proofErr w:type="spellEnd"/>
      <w:r w:rsidR="002E2AB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AB7" w:rsidRPr="00DB52AD">
        <w:rPr>
          <w:rFonts w:ascii="Arial Narrow" w:hAnsi="Arial Narrow"/>
          <w:sz w:val="22"/>
          <w:szCs w:val="22"/>
        </w:rPr>
        <w:t>package</w:t>
      </w:r>
      <w:proofErr w:type="spellEnd"/>
      <w:r w:rsidR="002E2AB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16CFCD1F" w14:textId="77777777" w:rsidR="00384265" w:rsidRDefault="00346C26">
      <w:pPr>
        <w:pStyle w:val="ListParagraph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 </w:t>
      </w:r>
      <w:r w:rsidR="002E2AB7" w:rsidRPr="00DB52AD">
        <w:rPr>
          <w:rFonts w:ascii="Arial Narrow" w:hAnsi="Arial Narrow"/>
          <w:sz w:val="22"/>
          <w:szCs w:val="22"/>
        </w:rPr>
        <w:t>project-</w:t>
      </w:r>
      <w:proofErr w:type="spellStart"/>
      <w:r w:rsidR="002E2AB7" w:rsidRPr="00DB52AD">
        <w:rPr>
          <w:rFonts w:ascii="Arial Narrow" w:hAnsi="Arial Narrow"/>
          <w:sz w:val="22"/>
          <w:szCs w:val="22"/>
        </w:rPr>
        <w:t>level</w:t>
      </w:r>
      <w:proofErr w:type="spellEnd"/>
      <w:r w:rsidR="002E2AB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shared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folder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where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can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store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share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files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each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other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except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AB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2E2AB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AB7" w:rsidRPr="00DB52AD">
        <w:rPr>
          <w:rFonts w:ascii="Arial Narrow" w:hAnsi="Arial Narrow"/>
          <w:sz w:val="22"/>
          <w:szCs w:val="22"/>
        </w:rPr>
        <w:t>original</w:t>
      </w:r>
      <w:proofErr w:type="spellEnd"/>
      <w:r w:rsidR="002E2AB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AB7" w:rsidRPr="00DB52AD">
        <w:rPr>
          <w:rFonts w:ascii="Arial Narrow" w:hAnsi="Arial Narrow"/>
          <w:sz w:val="22"/>
          <w:szCs w:val="22"/>
        </w:rPr>
        <w:t>source</w:t>
      </w:r>
      <w:proofErr w:type="spellEnd"/>
      <w:r w:rsidR="002E2AB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AB7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2E2AB7" w:rsidRPr="00DB52AD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DB52AD">
        <w:rPr>
          <w:rFonts w:ascii="Arial Narrow" w:hAnsi="Arial Narrow"/>
          <w:sz w:val="22"/>
          <w:szCs w:val="22"/>
        </w:rPr>
        <w:t>It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also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allows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store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share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their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modified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microdata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files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used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a </w:t>
      </w:r>
      <w:proofErr w:type="spellStart"/>
      <w:r w:rsidRPr="00DB52AD">
        <w:rPr>
          <w:rFonts w:ascii="Arial Narrow" w:hAnsi="Arial Narrow"/>
          <w:sz w:val="22"/>
          <w:szCs w:val="22"/>
        </w:rPr>
        <w:t>shared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AB7" w:rsidRPr="00DB52AD">
        <w:rPr>
          <w:rFonts w:ascii="Arial Narrow" w:hAnsi="Arial Narrow"/>
          <w:sz w:val="22"/>
          <w:szCs w:val="22"/>
        </w:rPr>
        <w:t>area</w:t>
      </w:r>
      <w:proofErr w:type="spellEnd"/>
      <w:r w:rsidR="002E2AB7" w:rsidRPr="00DB52AD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DB52AD">
        <w:rPr>
          <w:rFonts w:ascii="Arial Narrow" w:hAnsi="Arial Narrow"/>
          <w:sz w:val="22"/>
          <w:szCs w:val="22"/>
        </w:rPr>
        <w:t>Only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61583" w:rsidRPr="00DB52AD">
        <w:rPr>
          <w:rFonts w:ascii="Arial Narrow" w:hAnsi="Arial Narrow"/>
          <w:sz w:val="22"/>
          <w:szCs w:val="22"/>
        </w:rPr>
        <w:t xml:space="preserve">project </w:t>
      </w:r>
      <w:proofErr w:type="spellStart"/>
      <w:r w:rsidR="00F61583" w:rsidRPr="00DB52AD">
        <w:rPr>
          <w:rFonts w:ascii="Arial Narrow" w:hAnsi="Arial Narrow"/>
          <w:sz w:val="22"/>
          <w:szCs w:val="22"/>
        </w:rPr>
        <w:t>members</w:t>
      </w:r>
      <w:proofErr w:type="spellEnd"/>
      <w:r w:rsidR="00F61583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61583" w:rsidRPr="00DB52AD">
        <w:rPr>
          <w:rFonts w:ascii="Arial Narrow" w:hAnsi="Arial Narrow"/>
          <w:sz w:val="22"/>
          <w:szCs w:val="22"/>
        </w:rPr>
        <w:t>have</w:t>
      </w:r>
      <w:proofErr w:type="spellEnd"/>
      <w:r w:rsidR="00F61583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DB52AD">
        <w:rPr>
          <w:rFonts w:ascii="Arial Narrow" w:hAnsi="Arial Narrow"/>
          <w:sz w:val="22"/>
          <w:szCs w:val="22"/>
        </w:rPr>
        <w:t>given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folder</w:t>
      </w:r>
      <w:proofErr w:type="spellEnd"/>
      <w:r w:rsidR="00AD74B9" w:rsidRPr="00DB52AD">
        <w:rPr>
          <w:rFonts w:ascii="Arial Narrow" w:hAnsi="Arial Narrow"/>
          <w:sz w:val="22"/>
          <w:szCs w:val="22"/>
        </w:rPr>
        <w:t>.</w:t>
      </w:r>
      <w:r w:rsidR="002E2AB7" w:rsidRPr="00DB52AD">
        <w:rPr>
          <w:rFonts w:ascii="Arial Narrow" w:hAnsi="Arial Narrow"/>
          <w:sz w:val="22"/>
          <w:szCs w:val="22"/>
        </w:rPr>
        <w:t xml:space="preserve">.. </w:t>
      </w:r>
      <w:r w:rsidRPr="00DB52AD">
        <w:rPr>
          <w:rFonts w:ascii="Arial Narrow" w:hAnsi="Arial Narrow"/>
          <w:sz w:val="22"/>
          <w:szCs w:val="22"/>
        </w:rPr>
        <w:t xml:space="preserve">The </w:t>
      </w:r>
      <w:r w:rsidR="00C8018F">
        <w:rPr>
          <w:rFonts w:ascii="Arial Narrow" w:hAnsi="Arial Narrow"/>
          <w:sz w:val="22"/>
          <w:szCs w:val="22"/>
        </w:rPr>
        <w:t>CERS</w:t>
      </w:r>
      <w:r w:rsidR="00B1221B"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not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responsible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any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modifications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files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placed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shared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DB52AD">
        <w:rPr>
          <w:rFonts w:ascii="Arial Narrow" w:hAnsi="Arial Narrow"/>
          <w:sz w:val="22"/>
          <w:szCs w:val="22"/>
        </w:rPr>
        <w:t>platform in</w:t>
      </w:r>
      <w:proofErr w:type="gram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context of </w:t>
      </w:r>
      <w:r w:rsidR="00B1221B" w:rsidRPr="00DB52AD">
        <w:rPr>
          <w:rFonts w:ascii="Arial Narrow" w:hAnsi="Arial Narrow"/>
          <w:sz w:val="22"/>
          <w:szCs w:val="22"/>
        </w:rPr>
        <w:t xml:space="preserve">BCE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activities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3CFCE00D" w14:textId="77777777" w:rsidR="00384265" w:rsidRDefault="00346C26">
      <w:pPr>
        <w:pStyle w:val="ListParagraph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Provides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AB7" w:rsidRPr="00DB52AD">
        <w:rPr>
          <w:rFonts w:ascii="Arial Narrow" w:hAnsi="Arial Narrow"/>
          <w:sz w:val="22"/>
          <w:szCs w:val="22"/>
        </w:rPr>
        <w:t>technical</w:t>
      </w:r>
      <w:proofErr w:type="spellEnd"/>
      <w:r w:rsidR="002E2AB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needed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start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work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4C2C18A1" w14:textId="77777777" w:rsidR="00384265" w:rsidRDefault="00AD74B9">
      <w:pPr>
        <w:pStyle w:val="ListParagraph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It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provides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520FA3" w:rsidRPr="00DB52AD">
        <w:rPr>
          <w:rFonts w:ascii="Arial Narrow" w:hAnsi="Arial Narrow"/>
          <w:sz w:val="22"/>
          <w:szCs w:val="22"/>
        </w:rPr>
        <w:t xml:space="preserve">server </w:t>
      </w:r>
      <w:proofErr w:type="spellStart"/>
      <w:r w:rsidR="00520FA3" w:rsidRPr="00DB52AD">
        <w:rPr>
          <w:rFonts w:ascii="Arial Narrow" w:hAnsi="Arial Narrow"/>
          <w:sz w:val="22"/>
          <w:szCs w:val="22"/>
        </w:rPr>
        <w:t>access</w:t>
      </w:r>
      <w:proofErr w:type="spellEnd"/>
      <w:r w:rsidR="00520FA3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20FA3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520FA3" w:rsidRPr="00DB52AD">
        <w:rPr>
          <w:rFonts w:ascii="Arial Narrow" w:hAnsi="Arial Narrow"/>
          <w:sz w:val="22"/>
          <w:szCs w:val="22"/>
        </w:rPr>
        <w:t xml:space="preserve"> </w:t>
      </w:r>
      <w:r w:rsidR="001652F6" w:rsidRPr="00DB52AD">
        <w:rPr>
          <w:rFonts w:ascii="Arial Narrow" w:hAnsi="Arial Narrow"/>
          <w:sz w:val="22"/>
          <w:szCs w:val="22"/>
        </w:rPr>
        <w:t xml:space="preserve">Stata13 </w:t>
      </w:r>
      <w:r w:rsidRPr="00DB52AD">
        <w:rPr>
          <w:rFonts w:ascii="Arial Narrow" w:hAnsi="Arial Narrow"/>
          <w:sz w:val="22"/>
          <w:szCs w:val="22"/>
        </w:rPr>
        <w:t xml:space="preserve">and Stata16 </w:t>
      </w:r>
      <w:r w:rsidR="002E2AB7" w:rsidRPr="00DB52AD">
        <w:rPr>
          <w:rFonts w:ascii="Arial Narrow" w:hAnsi="Arial Narrow"/>
          <w:sz w:val="22"/>
          <w:szCs w:val="22"/>
        </w:rPr>
        <w:t xml:space="preserve">software </w:t>
      </w:r>
      <w:proofErr w:type="spellStart"/>
      <w:r w:rsidR="002E2AB7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2E2AB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</w:t>
      </w:r>
    </w:p>
    <w:p w14:paraId="52B9C462" w14:textId="77777777" w:rsidR="00384265" w:rsidRDefault="00346C26">
      <w:pPr>
        <w:pStyle w:val="ListParagraph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The </w:t>
      </w:r>
      <w:proofErr w:type="spellStart"/>
      <w:r w:rsidRPr="00DB52AD">
        <w:rPr>
          <w:rFonts w:ascii="Arial Narrow" w:hAnsi="Arial Narrow"/>
          <w:sz w:val="22"/>
          <w:szCs w:val="22"/>
        </w:rPr>
        <w:t>researcher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AB7" w:rsidRPr="00DB52AD">
        <w:rPr>
          <w:rFonts w:ascii="Arial Narrow" w:hAnsi="Arial Narrow"/>
          <w:sz w:val="22"/>
          <w:szCs w:val="22"/>
        </w:rPr>
        <w:t>also</w:t>
      </w:r>
      <w:proofErr w:type="spellEnd"/>
      <w:r w:rsidR="002E2AB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make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additional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AB7" w:rsidRPr="00DB52AD">
        <w:rPr>
          <w:rFonts w:ascii="Arial Narrow" w:hAnsi="Arial Narrow"/>
          <w:sz w:val="22"/>
          <w:szCs w:val="22"/>
        </w:rPr>
        <w:t>existing</w:t>
      </w:r>
      <w:proofErr w:type="spellEnd"/>
      <w:r w:rsidR="002E2AB7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2E2AB7"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="002E2AB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documentation</w:t>
      </w:r>
      <w:proofErr w:type="spellEnd"/>
      <w:r w:rsidR="00F61583" w:rsidRPr="00DB52AD">
        <w:rPr>
          <w:rFonts w:ascii="Arial Narrow" w:hAnsi="Arial Narrow"/>
          <w:sz w:val="22"/>
          <w:szCs w:val="22"/>
        </w:rPr>
        <w:t xml:space="preserve">: </w:t>
      </w:r>
      <w:proofErr w:type="spellStart"/>
      <w:r w:rsidRPr="00DB52AD">
        <w:rPr>
          <w:rFonts w:ascii="Arial Narrow" w:hAnsi="Arial Narrow"/>
          <w:sz w:val="22"/>
          <w:szCs w:val="22"/>
        </w:rPr>
        <w:t>methodological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descriptions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;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collection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AB7"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="002E2AB7" w:rsidRPr="00DB52AD">
        <w:rPr>
          <w:rFonts w:ascii="Arial Narrow" w:hAnsi="Arial Narrow"/>
          <w:sz w:val="22"/>
          <w:szCs w:val="22"/>
        </w:rPr>
        <w:t>.</w:t>
      </w:r>
    </w:p>
    <w:p w14:paraId="3BAFD305" w14:textId="77777777" w:rsidR="00384265" w:rsidRDefault="00346C26">
      <w:pPr>
        <w:pStyle w:val="ListParagraph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It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examines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imported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from a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protection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IT </w:t>
      </w:r>
      <w:proofErr w:type="spellStart"/>
      <w:r w:rsidRPr="00DB52AD">
        <w:rPr>
          <w:rFonts w:ascii="Arial Narrow" w:hAnsi="Arial Narrow"/>
          <w:sz w:val="22"/>
          <w:szCs w:val="22"/>
        </w:rPr>
        <w:t>security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perspective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authorises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use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633F447A" w14:textId="77777777" w:rsidR="00384265" w:rsidRDefault="00346C26">
      <w:pPr>
        <w:pStyle w:val="ListParagraph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If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import is </w:t>
      </w:r>
      <w:proofErr w:type="spellStart"/>
      <w:r w:rsidRPr="00DB52AD">
        <w:rPr>
          <w:rFonts w:ascii="Arial Narrow" w:hAnsi="Arial Narrow"/>
          <w:sz w:val="22"/>
          <w:szCs w:val="22"/>
        </w:rPr>
        <w:t>authorised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uploaded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="008E1001" w:rsidRPr="00DB52AD">
        <w:rPr>
          <w:rFonts w:ascii="Arial Narrow" w:hAnsi="Arial Narrow"/>
          <w:sz w:val="22"/>
          <w:szCs w:val="22"/>
        </w:rPr>
        <w:t xml:space="preserve"> Data</w:t>
      </w:r>
      <w:r w:rsidR="00C8018F">
        <w:rPr>
          <w:rFonts w:ascii="Arial Narrow" w:hAnsi="Arial Narrow"/>
          <w:sz w:val="22"/>
          <w:szCs w:val="22"/>
        </w:rPr>
        <w:t>b</w:t>
      </w:r>
      <w:r w:rsidR="008E1001" w:rsidRPr="00DB52AD">
        <w:rPr>
          <w:rFonts w:ascii="Arial Narrow" w:hAnsi="Arial Narrow"/>
          <w:sz w:val="22"/>
          <w:szCs w:val="22"/>
        </w:rPr>
        <w:t xml:space="preserve">ank </w:t>
      </w:r>
      <w:r w:rsidRPr="00DB52AD">
        <w:rPr>
          <w:rFonts w:ascii="Arial Narrow" w:hAnsi="Arial Narrow"/>
          <w:sz w:val="22"/>
          <w:szCs w:val="22"/>
        </w:rPr>
        <w:t xml:space="preserve">file server and </w:t>
      </w:r>
      <w:proofErr w:type="spellStart"/>
      <w:r w:rsidRPr="00DB52AD">
        <w:rPr>
          <w:rFonts w:ascii="Arial Narrow" w:hAnsi="Arial Narrow"/>
          <w:sz w:val="22"/>
          <w:szCs w:val="22"/>
        </w:rPr>
        <w:t>assigned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privileges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0D32D81C" w14:textId="77777777" w:rsidR="00384265" w:rsidRDefault="00346C26">
      <w:pPr>
        <w:pStyle w:val="ListParagraph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individual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request</w:t>
      </w:r>
      <w:proofErr w:type="spellEnd"/>
      <w:r w:rsidR="00745390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745390" w:rsidRPr="00DB52AD">
        <w:rPr>
          <w:rFonts w:ascii="Arial Narrow" w:hAnsi="Arial Narrow"/>
          <w:sz w:val="22"/>
          <w:szCs w:val="22"/>
        </w:rPr>
        <w:t>by</w:t>
      </w:r>
      <w:proofErr w:type="spellEnd"/>
      <w:r w:rsidR="0074539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45390" w:rsidRPr="00DB52AD">
        <w:rPr>
          <w:rFonts w:ascii="Arial Narrow" w:hAnsi="Arial Narrow"/>
          <w:sz w:val="22"/>
          <w:szCs w:val="22"/>
        </w:rPr>
        <w:t>special</w:t>
      </w:r>
      <w:proofErr w:type="spellEnd"/>
      <w:r w:rsidR="0074539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45390" w:rsidRPr="00DB52AD">
        <w:rPr>
          <w:rFonts w:ascii="Arial Narrow" w:hAnsi="Arial Narrow"/>
          <w:sz w:val="22"/>
          <w:szCs w:val="22"/>
        </w:rPr>
        <w:t>agreement</w:t>
      </w:r>
      <w:proofErr w:type="spellEnd"/>
      <w:r w:rsidR="00745390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745390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745390"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="00745390" w:rsidRPr="00DB52AD">
        <w:rPr>
          <w:rFonts w:ascii="Arial Narrow" w:hAnsi="Arial Narrow"/>
          <w:sz w:val="22"/>
          <w:szCs w:val="22"/>
        </w:rPr>
        <w:t>fee</w:t>
      </w:r>
      <w:proofErr w:type="spellEnd"/>
      <w:r w:rsidR="00745390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="00B1221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produce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C5171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DC5171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C5171" w:rsidRPr="00DB52AD">
        <w:rPr>
          <w:rFonts w:ascii="Arial Narrow" w:hAnsi="Arial Narrow"/>
          <w:sz w:val="22"/>
          <w:szCs w:val="22"/>
        </w:rPr>
        <w:t>tables</w:t>
      </w:r>
      <w:proofErr w:type="spellEnd"/>
      <w:r w:rsidR="00DC5171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upload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server </w:t>
      </w:r>
      <w:proofErr w:type="spellStart"/>
      <w:r w:rsidR="00DC5171" w:rsidRPr="00DB52AD">
        <w:rPr>
          <w:rFonts w:ascii="Arial Narrow" w:hAnsi="Arial Narrow"/>
          <w:sz w:val="22"/>
          <w:szCs w:val="22"/>
        </w:rPr>
        <w:t>at</w:t>
      </w:r>
      <w:proofErr w:type="spellEnd"/>
      <w:r w:rsidR="00DC5171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C5171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DC5171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C5171" w:rsidRPr="00DB52AD">
        <w:rPr>
          <w:rFonts w:ascii="Arial Narrow" w:hAnsi="Arial Narrow"/>
          <w:sz w:val="22"/>
          <w:szCs w:val="22"/>
        </w:rPr>
        <w:t>request</w:t>
      </w:r>
      <w:proofErr w:type="spellEnd"/>
      <w:r w:rsidR="00DC5171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DC5171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DC5171" w:rsidRPr="00DB52AD">
        <w:rPr>
          <w:rFonts w:ascii="Arial Narrow" w:hAnsi="Arial Narrow"/>
          <w:sz w:val="22"/>
          <w:szCs w:val="22"/>
        </w:rPr>
        <w:t xml:space="preserve"> BCE.</w:t>
      </w:r>
    </w:p>
    <w:p w14:paraId="72997133" w14:textId="77777777" w:rsidR="00384265" w:rsidRDefault="00346C26">
      <w:pPr>
        <w:pStyle w:val="ListParagraph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Examine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protection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against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disclosure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allow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their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removal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D23A4" w:rsidRPr="00DB52AD">
        <w:rPr>
          <w:rFonts w:ascii="Arial Narrow" w:hAnsi="Arial Narrow"/>
          <w:sz w:val="22"/>
          <w:szCs w:val="22"/>
        </w:rPr>
        <w:t>if</w:t>
      </w:r>
      <w:proofErr w:type="spellEnd"/>
      <w:r w:rsidR="009D23A4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D23A4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9D23A4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D23A4" w:rsidRPr="00DB52AD">
        <w:rPr>
          <w:rFonts w:ascii="Arial Narrow" w:hAnsi="Arial Narrow"/>
          <w:sz w:val="22"/>
          <w:szCs w:val="22"/>
        </w:rPr>
        <w:t>conditions</w:t>
      </w:r>
      <w:proofErr w:type="spellEnd"/>
      <w:r w:rsidR="009D23A4"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="009D23A4" w:rsidRPr="00DB52AD">
        <w:rPr>
          <w:rFonts w:ascii="Arial Narrow" w:hAnsi="Arial Narrow"/>
          <w:sz w:val="22"/>
          <w:szCs w:val="22"/>
        </w:rPr>
        <w:t>this</w:t>
      </w:r>
      <w:proofErr w:type="spellEnd"/>
      <w:r w:rsidR="009D23A4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D74B9" w:rsidRPr="00DB52AD">
        <w:rPr>
          <w:rFonts w:ascii="Arial Narrow" w:hAnsi="Arial Narrow"/>
          <w:sz w:val="22"/>
          <w:szCs w:val="22"/>
        </w:rPr>
        <w:t>Notice</w:t>
      </w:r>
      <w:proofErr w:type="spellEnd"/>
      <w:r w:rsidR="00AD74B9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D74B9" w:rsidRPr="00DB52AD">
        <w:rPr>
          <w:rFonts w:ascii="Arial Narrow" w:hAnsi="Arial Narrow"/>
          <w:sz w:val="22"/>
          <w:szCs w:val="22"/>
        </w:rPr>
        <w:t>are</w:t>
      </w:r>
      <w:proofErr w:type="spellEnd"/>
      <w:r w:rsidR="00AD74B9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D23A4" w:rsidRPr="00DB52AD">
        <w:rPr>
          <w:rFonts w:ascii="Arial Narrow" w:hAnsi="Arial Narrow"/>
          <w:sz w:val="22"/>
          <w:szCs w:val="22"/>
        </w:rPr>
        <w:t>met</w:t>
      </w:r>
      <w:proofErr w:type="spellEnd"/>
      <w:r w:rsidR="009D23A4" w:rsidRPr="00DB52AD">
        <w:rPr>
          <w:rFonts w:ascii="Arial Narrow" w:hAnsi="Arial Narrow"/>
          <w:sz w:val="22"/>
          <w:szCs w:val="22"/>
        </w:rPr>
        <w:t>.</w:t>
      </w:r>
    </w:p>
    <w:p w14:paraId="0398B93A" w14:textId="77777777" w:rsidR="00384265" w:rsidRDefault="00346C26">
      <w:pPr>
        <w:pStyle w:val="ListParagraph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lastRenderedPageBreak/>
        <w:t xml:space="preserve">Monitor </w:t>
      </w:r>
      <w:r w:rsidR="00A17CC2" w:rsidRPr="00DB52AD">
        <w:rPr>
          <w:rFonts w:ascii="Arial Narrow" w:hAnsi="Arial Narrow"/>
          <w:sz w:val="22"/>
          <w:szCs w:val="22"/>
        </w:rPr>
        <w:t xml:space="preserve">server </w:t>
      </w:r>
      <w:proofErr w:type="spellStart"/>
      <w:r w:rsidR="00A17CC2" w:rsidRPr="00DB52AD">
        <w:rPr>
          <w:rFonts w:ascii="Arial Narrow" w:hAnsi="Arial Narrow"/>
          <w:sz w:val="22"/>
          <w:szCs w:val="22"/>
        </w:rPr>
        <w:t>usage</w:t>
      </w:r>
      <w:proofErr w:type="spellEnd"/>
      <w:r w:rsidR="00A17CC2" w:rsidRPr="00DB52AD">
        <w:rPr>
          <w:rFonts w:ascii="Arial Narrow" w:hAnsi="Arial Narrow"/>
          <w:sz w:val="22"/>
          <w:szCs w:val="22"/>
        </w:rPr>
        <w:t xml:space="preserve">, and </w:t>
      </w:r>
      <w:proofErr w:type="spellStart"/>
      <w:r w:rsidR="00A17CC2" w:rsidRPr="00DB52AD">
        <w:rPr>
          <w:rFonts w:ascii="Arial Narrow" w:hAnsi="Arial Narrow"/>
          <w:sz w:val="22"/>
          <w:szCs w:val="22"/>
        </w:rPr>
        <w:t>take</w:t>
      </w:r>
      <w:proofErr w:type="spellEnd"/>
      <w:r w:rsidR="00A17CC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7CC2" w:rsidRPr="00DB52AD">
        <w:rPr>
          <w:rFonts w:ascii="Arial Narrow" w:hAnsi="Arial Narrow"/>
          <w:sz w:val="22"/>
          <w:szCs w:val="22"/>
        </w:rPr>
        <w:t>action</w:t>
      </w:r>
      <w:proofErr w:type="spellEnd"/>
      <w:r w:rsidR="00A17CC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7CC2" w:rsidRPr="00DB52AD">
        <w:rPr>
          <w:rFonts w:ascii="Arial Narrow" w:hAnsi="Arial Narrow"/>
          <w:sz w:val="22"/>
          <w:szCs w:val="22"/>
        </w:rPr>
        <w:t>if</w:t>
      </w:r>
      <w:proofErr w:type="spellEnd"/>
      <w:r w:rsidR="00A17CC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7CC2" w:rsidRPr="00DB52AD">
        <w:rPr>
          <w:rFonts w:ascii="Arial Narrow" w:hAnsi="Arial Narrow"/>
          <w:sz w:val="22"/>
          <w:szCs w:val="22"/>
        </w:rPr>
        <w:t>necessary</w:t>
      </w:r>
      <w:proofErr w:type="spellEnd"/>
      <w:r w:rsidR="00A17CC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83C37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483C3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83C37" w:rsidRPr="00DB52AD">
        <w:rPr>
          <w:rFonts w:ascii="Arial Narrow" w:hAnsi="Arial Narrow"/>
          <w:sz w:val="22"/>
          <w:szCs w:val="22"/>
        </w:rPr>
        <w:t>make</w:t>
      </w:r>
      <w:proofErr w:type="spellEnd"/>
      <w:r w:rsidR="00483C37" w:rsidRPr="00DB52AD">
        <w:rPr>
          <w:rFonts w:ascii="Arial Narrow" w:hAnsi="Arial Narrow"/>
          <w:sz w:val="22"/>
          <w:szCs w:val="22"/>
        </w:rPr>
        <w:t xml:space="preserve"> more </w:t>
      </w:r>
      <w:proofErr w:type="spellStart"/>
      <w:r w:rsidR="00483C37" w:rsidRPr="00DB52AD">
        <w:rPr>
          <w:rFonts w:ascii="Arial Narrow" w:hAnsi="Arial Narrow"/>
          <w:sz w:val="22"/>
          <w:szCs w:val="22"/>
        </w:rPr>
        <w:t>economical</w:t>
      </w:r>
      <w:proofErr w:type="spellEnd"/>
      <w:r w:rsidR="00483C3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83C37" w:rsidRPr="00DB52AD">
        <w:rPr>
          <w:rFonts w:ascii="Arial Narrow" w:hAnsi="Arial Narrow"/>
          <w:sz w:val="22"/>
          <w:szCs w:val="22"/>
        </w:rPr>
        <w:t>use</w:t>
      </w:r>
      <w:proofErr w:type="spellEnd"/>
      <w:r w:rsidR="00483C37" w:rsidRPr="00DB52AD">
        <w:rPr>
          <w:rFonts w:ascii="Arial Narrow" w:hAnsi="Arial Narrow"/>
          <w:sz w:val="22"/>
          <w:szCs w:val="22"/>
        </w:rPr>
        <w:t xml:space="preserve"> of </w:t>
      </w:r>
      <w:r w:rsidR="00A17CC2" w:rsidRPr="00DB52AD">
        <w:rPr>
          <w:rFonts w:ascii="Arial Narrow" w:hAnsi="Arial Narrow"/>
          <w:sz w:val="22"/>
          <w:szCs w:val="22"/>
        </w:rPr>
        <w:t xml:space="preserve">server </w:t>
      </w:r>
      <w:proofErr w:type="spellStart"/>
      <w:r w:rsidR="00A17CC2" w:rsidRPr="00DB52AD">
        <w:rPr>
          <w:rFonts w:ascii="Arial Narrow" w:hAnsi="Arial Narrow"/>
          <w:sz w:val="22"/>
          <w:szCs w:val="22"/>
        </w:rPr>
        <w:t>capacity</w:t>
      </w:r>
      <w:proofErr w:type="spellEnd"/>
      <w:r w:rsidR="00A17CC2" w:rsidRPr="00DB52AD">
        <w:rPr>
          <w:rFonts w:ascii="Arial Narrow" w:hAnsi="Arial Narrow"/>
          <w:sz w:val="22"/>
          <w:szCs w:val="22"/>
        </w:rPr>
        <w:t>.</w:t>
      </w:r>
    </w:p>
    <w:p w14:paraId="150697C0" w14:textId="77777777" w:rsidR="00384265" w:rsidRDefault="00346C26">
      <w:pPr>
        <w:pStyle w:val="ListParagraph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It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shall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agree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advance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1221B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1221B" w:rsidRPr="00DB52AD">
        <w:rPr>
          <w:rFonts w:ascii="Arial Narrow" w:hAnsi="Arial Narrow"/>
          <w:sz w:val="22"/>
          <w:szCs w:val="22"/>
        </w:rPr>
        <w:t xml:space="preserve"> BCE </w:t>
      </w:r>
      <w:proofErr w:type="spellStart"/>
      <w:r w:rsidR="00A17CC2" w:rsidRPr="00DB52AD">
        <w:rPr>
          <w:rFonts w:ascii="Arial Narrow" w:hAnsi="Arial Narrow"/>
          <w:sz w:val="22"/>
          <w:szCs w:val="22"/>
        </w:rPr>
        <w:t>on</w:t>
      </w:r>
      <w:proofErr w:type="spellEnd"/>
      <w:r w:rsidR="00A17CC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7CC2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A17CC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maintenance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its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IT </w:t>
      </w:r>
      <w:proofErr w:type="spellStart"/>
      <w:r w:rsidRPr="00DB52AD">
        <w:rPr>
          <w:rFonts w:ascii="Arial Narrow" w:hAnsi="Arial Narrow"/>
          <w:sz w:val="22"/>
          <w:szCs w:val="22"/>
        </w:rPr>
        <w:t>system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timing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thereof</w:t>
      </w:r>
      <w:proofErr w:type="spellEnd"/>
      <w:r w:rsidR="00483C37" w:rsidRPr="00DB52AD">
        <w:rPr>
          <w:rFonts w:ascii="Arial Narrow" w:hAnsi="Arial Narrow"/>
          <w:sz w:val="22"/>
          <w:szCs w:val="22"/>
        </w:rPr>
        <w:t xml:space="preserve">, and </w:t>
      </w:r>
      <w:proofErr w:type="spellStart"/>
      <w:r w:rsidRPr="00DB52AD">
        <w:rPr>
          <w:rFonts w:ascii="Arial Narrow" w:hAnsi="Arial Narrow"/>
          <w:sz w:val="22"/>
          <w:szCs w:val="22"/>
        </w:rPr>
        <w:t>shall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notify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B1221B" w:rsidRPr="00DB52AD">
        <w:rPr>
          <w:rFonts w:ascii="Arial Narrow" w:hAnsi="Arial Narrow"/>
          <w:sz w:val="22"/>
          <w:szCs w:val="22"/>
        </w:rPr>
        <w:t xml:space="preserve">BCE </w:t>
      </w:r>
      <w:proofErr w:type="spellStart"/>
      <w:r w:rsidR="007046B1" w:rsidRPr="00DB52AD">
        <w:rPr>
          <w:rFonts w:ascii="Arial Narrow" w:hAnsi="Arial Narrow"/>
          <w:sz w:val="22"/>
          <w:szCs w:val="22"/>
        </w:rPr>
        <w:t>users</w:t>
      </w:r>
      <w:proofErr w:type="spellEnd"/>
      <w:r w:rsidR="007046B1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7046B1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7046B1" w:rsidRPr="00DB52AD">
        <w:rPr>
          <w:rFonts w:ascii="Arial Narrow" w:hAnsi="Arial Narrow"/>
          <w:sz w:val="22"/>
          <w:szCs w:val="22"/>
        </w:rPr>
        <w:t xml:space="preserve"> BCE </w:t>
      </w:r>
      <w:proofErr w:type="spellStart"/>
      <w:r w:rsidR="00A17CC2" w:rsidRPr="00DB52AD">
        <w:rPr>
          <w:rFonts w:ascii="Arial Narrow" w:hAnsi="Arial Narrow"/>
          <w:sz w:val="22"/>
          <w:szCs w:val="22"/>
        </w:rPr>
        <w:t>contact</w:t>
      </w:r>
      <w:proofErr w:type="spellEnd"/>
      <w:r w:rsidR="00A17CC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7CC2" w:rsidRPr="00DB52AD">
        <w:rPr>
          <w:rFonts w:ascii="Arial Narrow" w:hAnsi="Arial Narrow"/>
          <w:sz w:val="22"/>
          <w:szCs w:val="22"/>
        </w:rPr>
        <w:t>person</w:t>
      </w:r>
      <w:proofErr w:type="spellEnd"/>
      <w:r w:rsidR="00A17CC2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A17CC2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A17CC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scheduled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maintenance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changes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made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system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38F864A3" w14:textId="77777777" w:rsidR="00384265" w:rsidRDefault="00346C26">
      <w:pPr>
        <w:pStyle w:val="ListParagraph"/>
        <w:numPr>
          <w:ilvl w:val="0"/>
          <w:numId w:val="3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Keeps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records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projects</w:t>
      </w:r>
      <w:proofErr w:type="spellEnd"/>
    </w:p>
    <w:p w14:paraId="2C398A6C" w14:textId="77777777" w:rsidR="005A1D12" w:rsidRPr="00DB52AD" w:rsidRDefault="005A1D12" w:rsidP="006E03A2">
      <w:pPr>
        <w:suppressAutoHyphens/>
        <w:contextualSpacing/>
        <w:jc w:val="both"/>
        <w:rPr>
          <w:rFonts w:ascii="Arial Narrow" w:hAnsi="Arial Narrow"/>
          <w:sz w:val="22"/>
          <w:szCs w:val="22"/>
        </w:rPr>
      </w:pPr>
    </w:p>
    <w:p w14:paraId="36801678" w14:textId="77777777" w:rsidR="00384265" w:rsidRDefault="00346C26">
      <w:pPr>
        <w:pStyle w:val="ListParagraph"/>
        <w:numPr>
          <w:ilvl w:val="1"/>
          <w:numId w:val="6"/>
        </w:numPr>
        <w:suppressAutoHyphens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The </w:t>
      </w:r>
      <w:r w:rsidR="00C8018F">
        <w:rPr>
          <w:rFonts w:ascii="Arial Narrow" w:hAnsi="Arial Narrow"/>
          <w:sz w:val="22"/>
          <w:szCs w:val="22"/>
        </w:rPr>
        <w:t>CERS</w:t>
      </w:r>
      <w:r w:rsidR="00CC46B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C46B0" w:rsidRPr="00DB52AD">
        <w:rPr>
          <w:rFonts w:ascii="Arial Narrow" w:hAnsi="Arial Narrow"/>
          <w:sz w:val="22"/>
          <w:szCs w:val="22"/>
        </w:rPr>
        <w:t>Data</w:t>
      </w:r>
      <w:r w:rsidR="00C8018F">
        <w:rPr>
          <w:rFonts w:ascii="Arial Narrow" w:hAnsi="Arial Narrow"/>
          <w:sz w:val="22"/>
          <w:szCs w:val="22"/>
        </w:rPr>
        <w:t>b</w:t>
      </w:r>
      <w:r w:rsidR="00CC46B0" w:rsidRPr="00DB52AD">
        <w:rPr>
          <w:rFonts w:ascii="Arial Narrow" w:hAnsi="Arial Narrow"/>
          <w:sz w:val="22"/>
          <w:szCs w:val="22"/>
        </w:rPr>
        <w:t>ank's</w:t>
      </w:r>
      <w:proofErr w:type="spellEnd"/>
      <w:r w:rsidR="00CC46B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E03A2" w:rsidRPr="00DB52AD">
        <w:rPr>
          <w:rFonts w:ascii="Arial Narrow" w:hAnsi="Arial Narrow"/>
          <w:sz w:val="22"/>
          <w:szCs w:val="22"/>
        </w:rPr>
        <w:t>activities</w:t>
      </w:r>
      <w:proofErr w:type="spellEnd"/>
      <w:r w:rsidR="006E03A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E03A2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6E03A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A1D12" w:rsidRPr="00DB52AD">
        <w:rPr>
          <w:rFonts w:ascii="Arial Narrow" w:hAnsi="Arial Narrow"/>
          <w:sz w:val="22"/>
          <w:szCs w:val="22"/>
        </w:rPr>
        <w:t>secure</w:t>
      </w:r>
      <w:proofErr w:type="spellEnd"/>
      <w:r w:rsidR="005A1D1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A1D12" w:rsidRPr="00DB52AD">
        <w:rPr>
          <w:rFonts w:ascii="Arial Narrow" w:hAnsi="Arial Narrow"/>
          <w:sz w:val="22"/>
          <w:szCs w:val="22"/>
        </w:rPr>
        <w:t>operation</w:t>
      </w:r>
      <w:proofErr w:type="spellEnd"/>
      <w:r w:rsidR="005A1D12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5A1D12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5A1D1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C46B0" w:rsidRPr="00DB52AD">
        <w:rPr>
          <w:rFonts w:ascii="Arial Narrow" w:hAnsi="Arial Narrow"/>
          <w:sz w:val="22"/>
          <w:szCs w:val="22"/>
        </w:rPr>
        <w:t>service</w:t>
      </w:r>
      <w:proofErr w:type="spellEnd"/>
      <w:r w:rsidR="00CC46B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C46B0" w:rsidRPr="00DB52AD">
        <w:rPr>
          <w:rFonts w:ascii="Arial Narrow" w:hAnsi="Arial Narrow"/>
          <w:sz w:val="22"/>
          <w:szCs w:val="22"/>
        </w:rPr>
        <w:t>include</w:t>
      </w:r>
      <w:proofErr w:type="spellEnd"/>
      <w:r w:rsidR="00CC46B0" w:rsidRPr="00DB52AD">
        <w:rPr>
          <w:rFonts w:ascii="Arial Narrow" w:hAnsi="Arial Narrow"/>
          <w:sz w:val="22"/>
          <w:szCs w:val="22"/>
        </w:rPr>
        <w:t xml:space="preserve"> </w:t>
      </w:r>
      <w:r w:rsidR="004C500C" w:rsidRPr="00DB52AD">
        <w:rPr>
          <w:rFonts w:ascii="Arial Narrow" w:hAnsi="Arial Narrow"/>
          <w:sz w:val="22"/>
          <w:szCs w:val="22"/>
        </w:rPr>
        <w:t xml:space="preserve">in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particular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>:</w:t>
      </w:r>
    </w:p>
    <w:p w14:paraId="6AEACD23" w14:textId="77777777" w:rsidR="00384265" w:rsidRDefault="005A1D12">
      <w:pPr>
        <w:pStyle w:val="ListParagraph"/>
        <w:numPr>
          <w:ilvl w:val="0"/>
          <w:numId w:val="4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Provide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DB52AD">
        <w:rPr>
          <w:rFonts w:ascii="Arial Narrow" w:hAnsi="Arial Narrow"/>
          <w:sz w:val="22"/>
          <w:szCs w:val="22"/>
        </w:rPr>
        <w:t>description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rules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76C05" w:rsidRPr="00DB52AD">
        <w:rPr>
          <w:rFonts w:ascii="Arial Narrow" w:hAnsi="Arial Narrow"/>
          <w:sz w:val="22"/>
          <w:szCs w:val="22"/>
        </w:rPr>
        <w:t>service</w:t>
      </w:r>
      <w:proofErr w:type="spellEnd"/>
      <w:r w:rsidR="00376C05" w:rsidRPr="00DB52AD">
        <w:rPr>
          <w:rFonts w:ascii="Arial Narrow" w:hAnsi="Arial Narrow"/>
          <w:sz w:val="22"/>
          <w:szCs w:val="22"/>
        </w:rPr>
        <w:t xml:space="preserve"> </w:t>
      </w:r>
      <w:r w:rsidRPr="00DB52AD">
        <w:rPr>
          <w:rFonts w:ascii="Arial Narrow" w:hAnsi="Arial Narrow"/>
          <w:sz w:val="22"/>
          <w:szCs w:val="22"/>
        </w:rPr>
        <w:t xml:space="preserve">and </w:t>
      </w:r>
      <w:proofErr w:type="spellStart"/>
      <w:r w:rsidR="00192FBD" w:rsidRPr="00DB52AD">
        <w:rPr>
          <w:rFonts w:ascii="Arial Narrow" w:hAnsi="Arial Narrow"/>
          <w:sz w:val="22"/>
          <w:szCs w:val="22"/>
        </w:rPr>
        <w:t>have</w:t>
      </w:r>
      <w:proofErr w:type="spellEnd"/>
      <w:r w:rsidR="00192FBD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192FBD" w:rsidRPr="00DB52AD">
        <w:rPr>
          <w:rFonts w:ascii="Arial Narrow" w:hAnsi="Arial Narrow"/>
          <w:sz w:val="22"/>
          <w:szCs w:val="22"/>
        </w:rPr>
        <w:t>them</w:t>
      </w:r>
      <w:proofErr w:type="spellEnd"/>
      <w:r w:rsidR="00192FBD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192FBD" w:rsidRPr="00DB52AD">
        <w:rPr>
          <w:rFonts w:ascii="Arial Narrow" w:hAnsi="Arial Narrow"/>
          <w:sz w:val="22"/>
          <w:szCs w:val="22"/>
        </w:rPr>
        <w:t>sign</w:t>
      </w:r>
      <w:proofErr w:type="spellEnd"/>
      <w:r w:rsidR="00192FBD" w:rsidRPr="00DB52AD">
        <w:rPr>
          <w:rFonts w:ascii="Arial Narrow" w:hAnsi="Arial Narrow"/>
          <w:sz w:val="22"/>
          <w:szCs w:val="22"/>
        </w:rPr>
        <w:t xml:space="preserve"> </w:t>
      </w:r>
      <w:r w:rsidR="00F07A78" w:rsidRPr="00DB52AD">
        <w:rPr>
          <w:rFonts w:ascii="Arial Narrow" w:hAnsi="Arial Narrow"/>
          <w:sz w:val="22"/>
          <w:szCs w:val="22"/>
        </w:rPr>
        <w:t xml:space="preserve">a </w:t>
      </w:r>
      <w:proofErr w:type="spellStart"/>
      <w:r w:rsidR="00F07A78" w:rsidRPr="00DB52AD">
        <w:rPr>
          <w:rFonts w:ascii="Arial Narrow" w:hAnsi="Arial Narrow"/>
          <w:sz w:val="22"/>
          <w:szCs w:val="22"/>
        </w:rPr>
        <w:t>confidentiality</w:t>
      </w:r>
      <w:proofErr w:type="spellEnd"/>
      <w:r w:rsidR="00F07A7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07A78" w:rsidRPr="00DB52AD">
        <w:rPr>
          <w:rFonts w:ascii="Arial Narrow" w:hAnsi="Arial Narrow"/>
          <w:sz w:val="22"/>
          <w:szCs w:val="22"/>
        </w:rPr>
        <w:t>agreement</w:t>
      </w:r>
      <w:proofErr w:type="spellEnd"/>
      <w:r w:rsidR="00F07A78" w:rsidRPr="00DB52AD">
        <w:rPr>
          <w:rFonts w:ascii="Arial Narrow" w:hAnsi="Arial Narrow"/>
          <w:sz w:val="22"/>
          <w:szCs w:val="22"/>
        </w:rPr>
        <w:t xml:space="preserve"> (</w:t>
      </w:r>
      <w:proofErr w:type="spellStart"/>
      <w:r w:rsidR="00F07A78" w:rsidRPr="00DB52AD">
        <w:rPr>
          <w:rFonts w:ascii="Arial Narrow" w:hAnsi="Arial Narrow"/>
          <w:sz w:val="22"/>
          <w:szCs w:val="22"/>
        </w:rPr>
        <w:t>see</w:t>
      </w:r>
      <w:proofErr w:type="spellEnd"/>
      <w:r w:rsidR="00F07A7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07A78" w:rsidRPr="00DB52AD">
        <w:rPr>
          <w:rFonts w:ascii="Arial Narrow" w:hAnsi="Arial Narrow"/>
          <w:sz w:val="22"/>
          <w:szCs w:val="22"/>
        </w:rPr>
        <w:t>Annex</w:t>
      </w:r>
      <w:proofErr w:type="spellEnd"/>
      <w:r w:rsidR="00F07A78" w:rsidRPr="00DB52AD">
        <w:rPr>
          <w:rFonts w:ascii="Arial Narrow" w:hAnsi="Arial Narrow"/>
          <w:sz w:val="22"/>
          <w:szCs w:val="22"/>
        </w:rPr>
        <w:t xml:space="preserve"> 3, 4) </w:t>
      </w:r>
      <w:proofErr w:type="spellStart"/>
      <w:r w:rsidR="00F07A78" w:rsidRPr="00DB52AD">
        <w:rPr>
          <w:rFonts w:ascii="Arial Narrow" w:hAnsi="Arial Narrow"/>
          <w:sz w:val="22"/>
          <w:szCs w:val="22"/>
        </w:rPr>
        <w:t>with</w:t>
      </w:r>
      <w:proofErr w:type="spellEnd"/>
      <w:r w:rsidR="00F07A7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07A78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F07A7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No </w:t>
      </w:r>
      <w:proofErr w:type="spellStart"/>
      <w:r w:rsidR="00376C05" w:rsidRPr="00DB52AD">
        <w:rPr>
          <w:rFonts w:ascii="Arial Narrow" w:hAnsi="Arial Narrow"/>
          <w:sz w:val="22"/>
          <w:szCs w:val="22"/>
        </w:rPr>
        <w:t>access</w:t>
      </w:r>
      <w:proofErr w:type="spellEnd"/>
      <w:r w:rsidR="00376C05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76C05" w:rsidRPr="00DB52AD">
        <w:rPr>
          <w:rFonts w:ascii="Arial Narrow" w:hAnsi="Arial Narrow"/>
          <w:sz w:val="22"/>
          <w:szCs w:val="22"/>
        </w:rPr>
        <w:t>shall</w:t>
      </w:r>
      <w:proofErr w:type="spellEnd"/>
      <w:r w:rsidR="00376C05"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="00376C05" w:rsidRPr="00DB52AD">
        <w:rPr>
          <w:rFonts w:ascii="Arial Narrow" w:hAnsi="Arial Narrow"/>
          <w:sz w:val="22"/>
          <w:szCs w:val="22"/>
        </w:rPr>
        <w:t>granted</w:t>
      </w:r>
      <w:proofErr w:type="spellEnd"/>
      <w:r w:rsidR="00376C05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76C05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376C05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76C05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376C05" w:rsidRPr="00DB52AD">
        <w:rPr>
          <w:rFonts w:ascii="Arial Narrow" w:hAnsi="Arial Narrow"/>
          <w:sz w:val="22"/>
          <w:szCs w:val="22"/>
        </w:rPr>
        <w:t xml:space="preserve"> </w:t>
      </w:r>
      <w:r w:rsidRPr="00DB52AD">
        <w:rPr>
          <w:rFonts w:ascii="Arial Narrow" w:hAnsi="Arial Narrow"/>
          <w:sz w:val="22"/>
          <w:szCs w:val="22"/>
        </w:rPr>
        <w:t xml:space="preserve">Researcher </w:t>
      </w:r>
      <w:proofErr w:type="spellStart"/>
      <w:r w:rsidRPr="00DB52AD">
        <w:rPr>
          <w:rFonts w:ascii="Arial Narrow" w:hAnsi="Arial Narrow"/>
          <w:sz w:val="22"/>
          <w:szCs w:val="22"/>
        </w:rPr>
        <w:t>before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signing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declaration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4CCCA5DC" w14:textId="77777777" w:rsidR="00384265" w:rsidRDefault="00376C05">
      <w:pPr>
        <w:pStyle w:val="ListParagraph"/>
        <w:numPr>
          <w:ilvl w:val="0"/>
          <w:numId w:val="4"/>
        </w:num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In </w:t>
      </w:r>
      <w:proofErr w:type="spellStart"/>
      <w:r w:rsidRPr="00DB52AD">
        <w:rPr>
          <w:rFonts w:ascii="Arial Narrow" w:hAnsi="Arial Narrow"/>
          <w:sz w:val="22"/>
          <w:szCs w:val="22"/>
        </w:rPr>
        <w:t>order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ensure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security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service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manage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risk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disclosure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it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monitors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activities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server </w:t>
      </w:r>
      <w:proofErr w:type="spellStart"/>
      <w:r w:rsidRPr="00DB52AD">
        <w:rPr>
          <w:rFonts w:ascii="Arial Narrow" w:hAnsi="Arial Narrow"/>
          <w:sz w:val="22"/>
          <w:szCs w:val="22"/>
        </w:rPr>
        <w:t>infrastructure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DB52AD">
        <w:rPr>
          <w:rFonts w:ascii="Arial Narrow" w:hAnsi="Arial Narrow"/>
          <w:sz w:val="22"/>
          <w:szCs w:val="22"/>
        </w:rPr>
        <w:t>case-by-case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basis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6203C35C" w14:textId="77777777" w:rsidR="00384265" w:rsidRDefault="00346C26">
      <w:p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c)</w:t>
      </w:r>
      <w:r w:rsidRPr="00DB52AD">
        <w:rPr>
          <w:rFonts w:ascii="Arial Narrow" w:hAnsi="Arial Narrow"/>
          <w:sz w:val="22"/>
          <w:szCs w:val="22"/>
        </w:rPr>
        <w:tab/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If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detects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security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incident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shall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act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immediately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remedy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notify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76C05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376C05" w:rsidRPr="00DB52AD">
        <w:rPr>
          <w:rFonts w:ascii="Arial Narrow" w:hAnsi="Arial Narrow"/>
          <w:sz w:val="22"/>
          <w:szCs w:val="22"/>
        </w:rPr>
        <w:t xml:space="preserve"> BCE </w:t>
      </w:r>
      <w:proofErr w:type="spellStart"/>
      <w:r w:rsidR="00376C05" w:rsidRPr="00DB52AD">
        <w:rPr>
          <w:rFonts w:ascii="Arial Narrow" w:hAnsi="Arial Narrow"/>
          <w:sz w:val="22"/>
          <w:szCs w:val="22"/>
        </w:rPr>
        <w:t>contact</w:t>
      </w:r>
      <w:proofErr w:type="spellEnd"/>
      <w:r w:rsidR="00376C05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76C05" w:rsidRPr="00DB52AD">
        <w:rPr>
          <w:rFonts w:ascii="Arial Narrow" w:hAnsi="Arial Narrow"/>
          <w:sz w:val="22"/>
          <w:szCs w:val="22"/>
        </w:rPr>
        <w:t>person</w:t>
      </w:r>
      <w:proofErr w:type="spellEnd"/>
      <w:r w:rsidR="00376C05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without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delay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. </w:t>
      </w:r>
    </w:p>
    <w:p w14:paraId="456A837A" w14:textId="77777777" w:rsidR="00384265" w:rsidRDefault="00346C26">
      <w:p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d)</w:t>
      </w:r>
      <w:r w:rsidRPr="00DB52AD">
        <w:rPr>
          <w:rFonts w:ascii="Arial Narrow" w:hAnsi="Arial Narrow"/>
          <w:sz w:val="22"/>
          <w:szCs w:val="22"/>
        </w:rPr>
        <w:tab/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shall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keep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record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security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incidents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provide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scanned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copy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r w:rsidR="00376C05" w:rsidRPr="00DB52AD">
        <w:rPr>
          <w:rFonts w:ascii="Arial Narrow" w:hAnsi="Arial Narrow"/>
          <w:sz w:val="22"/>
          <w:szCs w:val="22"/>
        </w:rPr>
        <w:t>BCE</w:t>
      </w:r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without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delay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>.</w:t>
      </w:r>
    </w:p>
    <w:p w14:paraId="2242BE1B" w14:textId="77777777" w:rsidR="00384265" w:rsidRDefault="00346C26">
      <w:pPr>
        <w:suppressAutoHyphens/>
        <w:ind w:left="1560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e)</w:t>
      </w:r>
      <w:r w:rsidRPr="00DB52AD">
        <w:rPr>
          <w:rFonts w:ascii="Arial Narrow" w:hAnsi="Arial Narrow"/>
          <w:sz w:val="22"/>
          <w:szCs w:val="22"/>
        </w:rPr>
        <w:tab/>
      </w:r>
      <w:r w:rsidR="004C500C" w:rsidRPr="00DB52AD">
        <w:rPr>
          <w:rFonts w:ascii="Arial Narrow" w:hAnsi="Arial Narrow"/>
          <w:sz w:val="22"/>
          <w:szCs w:val="22"/>
        </w:rPr>
        <w:t xml:space="preserve">in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event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any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breach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rules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relating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use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376C05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76C05" w:rsidRPr="00DB52AD">
        <w:rPr>
          <w:rFonts w:ascii="Arial Narrow" w:hAnsi="Arial Narrow"/>
          <w:sz w:val="22"/>
          <w:szCs w:val="22"/>
        </w:rPr>
        <w:t>service</w:t>
      </w:r>
      <w:proofErr w:type="spellEnd"/>
      <w:r w:rsidR="00376C05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376C05" w:rsidRPr="00DB52AD">
        <w:rPr>
          <w:rFonts w:ascii="Arial Narrow" w:hAnsi="Arial Narrow"/>
          <w:sz w:val="22"/>
          <w:szCs w:val="22"/>
        </w:rPr>
        <w:t>record</w:t>
      </w:r>
      <w:proofErr w:type="spellEnd"/>
      <w:r w:rsidR="00376C05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76C05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376C05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fact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time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376C05" w:rsidRPr="00DB52AD">
        <w:rPr>
          <w:rFonts w:ascii="Arial Narrow" w:hAnsi="Arial Narrow"/>
          <w:sz w:val="22"/>
          <w:szCs w:val="22"/>
        </w:rPr>
        <w:t>nature</w:t>
      </w:r>
      <w:proofErr w:type="spellEnd"/>
      <w:r w:rsidR="00376C05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376C05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376C05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breach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>.</w:t>
      </w:r>
    </w:p>
    <w:p w14:paraId="7583E307" w14:textId="77777777" w:rsidR="00A34FC5" w:rsidRPr="00DB52AD" w:rsidRDefault="00A34FC5" w:rsidP="00A34FC5">
      <w:pPr>
        <w:pStyle w:val="ListParagraph"/>
        <w:suppressAutoHyphens/>
        <w:ind w:left="1560"/>
        <w:contextualSpacing/>
        <w:jc w:val="both"/>
        <w:rPr>
          <w:rFonts w:ascii="Arial Narrow" w:hAnsi="Arial Narrow"/>
          <w:sz w:val="22"/>
          <w:szCs w:val="22"/>
        </w:rPr>
      </w:pPr>
    </w:p>
    <w:p w14:paraId="5FA97FD9" w14:textId="77777777" w:rsidR="00384265" w:rsidRDefault="00346C26">
      <w:pPr>
        <w:pStyle w:val="ListParagraph"/>
        <w:numPr>
          <w:ilvl w:val="1"/>
          <w:numId w:val="6"/>
        </w:numPr>
        <w:suppressAutoHyphens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If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has a </w:t>
      </w:r>
      <w:proofErr w:type="spellStart"/>
      <w:r w:rsidRPr="00DB52AD">
        <w:rPr>
          <w:rFonts w:ascii="Arial Narrow" w:hAnsi="Arial Narrow"/>
          <w:sz w:val="22"/>
          <w:szCs w:val="22"/>
        </w:rPr>
        <w:t>technical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query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question</w:t>
      </w:r>
      <w:proofErr w:type="spellEnd"/>
      <w:r w:rsidRPr="00DB52AD">
        <w:rPr>
          <w:rFonts w:ascii="Arial Narrow" w:hAnsi="Arial Narrow"/>
          <w:sz w:val="22"/>
          <w:szCs w:val="22"/>
        </w:rPr>
        <w:t>, he/</w:t>
      </w:r>
      <w:proofErr w:type="spellStart"/>
      <w:r w:rsidRPr="00DB52AD">
        <w:rPr>
          <w:rFonts w:ascii="Arial Narrow" w:hAnsi="Arial Narrow"/>
          <w:sz w:val="22"/>
          <w:szCs w:val="22"/>
        </w:rPr>
        <w:t>she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can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send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Data</w:t>
      </w:r>
      <w:r w:rsidR="00C8018F">
        <w:rPr>
          <w:rFonts w:ascii="Arial Narrow" w:hAnsi="Arial Narrow"/>
          <w:sz w:val="22"/>
          <w:szCs w:val="22"/>
        </w:rPr>
        <w:t>b</w:t>
      </w:r>
      <w:r w:rsidRPr="00DB52AD">
        <w:rPr>
          <w:rFonts w:ascii="Arial Narrow" w:hAnsi="Arial Narrow"/>
          <w:sz w:val="22"/>
          <w:szCs w:val="22"/>
        </w:rPr>
        <w:t xml:space="preserve">ank via e-mail </w:t>
      </w:r>
      <w:r w:rsidR="00291800">
        <w:rPr>
          <w:rFonts w:ascii="Arial Narrow" w:hAnsi="Arial Narrow"/>
          <w:sz w:val="22"/>
          <w:szCs w:val="22"/>
        </w:rPr>
        <w:t>adatkeres@</w:t>
      </w:r>
      <w:r w:rsidR="00291800" w:rsidRPr="00DB52AD">
        <w:rPr>
          <w:rFonts w:ascii="Arial Narrow" w:hAnsi="Arial Narrow"/>
          <w:sz w:val="22"/>
          <w:szCs w:val="22"/>
        </w:rPr>
        <w:t>krtk.</w:t>
      </w:r>
      <w:r w:rsidR="00291800">
        <w:rPr>
          <w:rFonts w:ascii="Arial Narrow" w:hAnsi="Arial Narrow"/>
          <w:sz w:val="22"/>
          <w:szCs w:val="22"/>
        </w:rPr>
        <w:t>elte.</w:t>
      </w:r>
      <w:r w:rsidR="00291800" w:rsidRPr="00DB52AD">
        <w:rPr>
          <w:rFonts w:ascii="Arial Narrow" w:hAnsi="Arial Narrow"/>
          <w:sz w:val="22"/>
          <w:szCs w:val="22"/>
        </w:rPr>
        <w:t xml:space="preserve">hu </w:t>
      </w:r>
      <w:proofErr w:type="spellStart"/>
      <w:r w:rsidRPr="00DB52AD">
        <w:rPr>
          <w:rFonts w:ascii="Arial Narrow" w:hAnsi="Arial Narrow"/>
          <w:sz w:val="22"/>
          <w:szCs w:val="22"/>
        </w:rPr>
        <w:t>after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having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studied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>. The Data</w:t>
      </w:r>
      <w:r w:rsidR="00C8018F">
        <w:rPr>
          <w:rFonts w:ascii="Arial Narrow" w:hAnsi="Arial Narrow"/>
          <w:sz w:val="22"/>
          <w:szCs w:val="22"/>
        </w:rPr>
        <w:t>b</w:t>
      </w:r>
      <w:r w:rsidRPr="00DB52AD">
        <w:rPr>
          <w:rFonts w:ascii="Arial Narrow" w:hAnsi="Arial Narrow"/>
          <w:sz w:val="22"/>
          <w:szCs w:val="22"/>
        </w:rPr>
        <w:t xml:space="preserve">ank </w:t>
      </w:r>
      <w:proofErr w:type="spellStart"/>
      <w:r w:rsidRPr="00DB52AD">
        <w:rPr>
          <w:rFonts w:ascii="Arial Narrow" w:hAnsi="Arial Narrow"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endeavour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answer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questions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raised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light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it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049A8EDD" w14:textId="77777777" w:rsidR="004C500C" w:rsidRPr="00DB52AD" w:rsidRDefault="004C500C" w:rsidP="004C500C">
      <w:pPr>
        <w:pStyle w:val="ListParagraph"/>
        <w:ind w:left="1440"/>
        <w:jc w:val="both"/>
        <w:rPr>
          <w:rFonts w:ascii="Arial Narrow" w:hAnsi="Arial Narrow"/>
          <w:sz w:val="22"/>
          <w:szCs w:val="22"/>
        </w:rPr>
      </w:pPr>
    </w:p>
    <w:p w14:paraId="38675E65" w14:textId="77777777" w:rsidR="00384265" w:rsidRDefault="00346C26">
      <w:pPr>
        <w:pStyle w:val="ListParagraph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5" w:name="_Toc67486717"/>
      <w:proofErr w:type="spellStart"/>
      <w:r w:rsidRPr="00DB52AD">
        <w:rPr>
          <w:rFonts w:ascii="Arial Narrow" w:hAnsi="Arial Narrow"/>
          <w:b/>
          <w:sz w:val="22"/>
          <w:szCs w:val="22"/>
        </w:rPr>
        <w:t>What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know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about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Output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Checking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(OC)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procedure</w:t>
      </w:r>
      <w:bookmarkEnd w:id="5"/>
      <w:proofErr w:type="spellEnd"/>
    </w:p>
    <w:p w14:paraId="709D25AD" w14:textId="77777777" w:rsidR="00384265" w:rsidRDefault="00346C26">
      <w:pPr>
        <w:pStyle w:val="ListParagraph"/>
        <w:numPr>
          <w:ilvl w:val="0"/>
          <w:numId w:val="26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The </w:t>
      </w:r>
      <w:r w:rsidR="00C8018F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checks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produced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protection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against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disclosure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before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published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The </w:t>
      </w:r>
      <w:r w:rsidR="00C8018F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carry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out a post-</w:t>
      </w:r>
      <w:proofErr w:type="spellStart"/>
      <w:r w:rsidRPr="00DB52AD">
        <w:rPr>
          <w:rFonts w:ascii="Arial Narrow" w:hAnsi="Arial Narrow"/>
          <w:sz w:val="22"/>
          <w:szCs w:val="22"/>
        </w:rPr>
        <w:t>production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privacy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check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within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5 </w:t>
      </w:r>
      <w:proofErr w:type="spellStart"/>
      <w:r w:rsidRPr="00DB52AD">
        <w:rPr>
          <w:rFonts w:ascii="Arial Narrow" w:hAnsi="Arial Narrow"/>
          <w:sz w:val="22"/>
          <w:szCs w:val="22"/>
        </w:rPr>
        <w:t>working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days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DB52AD">
        <w:rPr>
          <w:rFonts w:ascii="Arial Narrow" w:hAnsi="Arial Narrow"/>
          <w:sz w:val="22"/>
          <w:szCs w:val="22"/>
        </w:rPr>
        <w:t>If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submit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more </w:t>
      </w:r>
      <w:proofErr w:type="spellStart"/>
      <w:r w:rsidRPr="00DB52AD">
        <w:rPr>
          <w:rFonts w:ascii="Arial Narrow" w:hAnsi="Arial Narrow"/>
          <w:sz w:val="22"/>
          <w:szCs w:val="22"/>
        </w:rPr>
        <w:t>than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Research Output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protection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review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same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time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complexity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Research Output is </w:t>
      </w:r>
      <w:proofErr w:type="spellStart"/>
      <w:r w:rsidRPr="00DB52AD">
        <w:rPr>
          <w:rFonts w:ascii="Arial Narrow" w:hAnsi="Arial Narrow"/>
          <w:sz w:val="22"/>
          <w:szCs w:val="22"/>
        </w:rPr>
        <w:t>such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protection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review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work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expected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exceed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5 </w:t>
      </w:r>
      <w:proofErr w:type="spellStart"/>
      <w:r w:rsidRPr="00DB52AD">
        <w:rPr>
          <w:rFonts w:ascii="Arial Narrow" w:hAnsi="Arial Narrow"/>
          <w:sz w:val="22"/>
          <w:szCs w:val="22"/>
        </w:rPr>
        <w:t>working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days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shall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inform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send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DB52AD">
        <w:rPr>
          <w:rFonts w:ascii="Arial Narrow" w:hAnsi="Arial Narrow"/>
          <w:sz w:val="22"/>
          <w:szCs w:val="22"/>
        </w:rPr>
        <w:t>copy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KRTK</w:t>
      </w:r>
      <w:r w:rsidRPr="00DB52A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_ </w:t>
      </w:r>
      <w:hyperlink r:id="rId12" w:history="1"/>
      <w:hyperlink r:id="rId13" w:history="1">
        <w:r w:rsidRPr="00DB52AD">
          <w:rPr>
            <w:rStyle w:val="Hyperlink"/>
            <w:rFonts w:ascii="Arial Narrow" w:hAnsi="Arial Narrow"/>
            <w:color w:val="auto"/>
            <w:sz w:val="22"/>
            <w:szCs w:val="22"/>
            <w:u w:val="none"/>
          </w:rPr>
          <w:t>adathozzaferes@uni-corvinus.hu</w:t>
        </w:r>
      </w:hyperlink>
      <w:r w:rsidRPr="00DB52AD">
        <w:rPr>
          <w:rFonts w:ascii="Arial Narrow" w:hAnsi="Arial Narrow"/>
          <w:sz w:val="22"/>
          <w:szCs w:val="22"/>
        </w:rPr>
        <w:t xml:space="preserve">. In </w:t>
      </w:r>
      <w:proofErr w:type="spellStart"/>
      <w:r w:rsidRPr="00DB52AD">
        <w:rPr>
          <w:rFonts w:ascii="Arial Narrow" w:hAnsi="Arial Narrow"/>
          <w:sz w:val="22"/>
          <w:szCs w:val="22"/>
        </w:rPr>
        <w:t>this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case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carry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out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verification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within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maximum of 10 </w:t>
      </w:r>
      <w:proofErr w:type="spellStart"/>
      <w:r w:rsidRPr="00DB52AD">
        <w:rPr>
          <w:rFonts w:ascii="Arial Narrow" w:hAnsi="Arial Narrow"/>
          <w:sz w:val="22"/>
          <w:szCs w:val="22"/>
        </w:rPr>
        <w:t>working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days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The </w:t>
      </w:r>
      <w:proofErr w:type="spellStart"/>
      <w:r w:rsidRPr="00DB52AD">
        <w:rPr>
          <w:rFonts w:ascii="Arial Narrow" w:hAnsi="Arial Narrow"/>
          <w:sz w:val="22"/>
          <w:szCs w:val="22"/>
        </w:rPr>
        <w:t>verification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carried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out </w:t>
      </w:r>
      <w:proofErr w:type="spellStart"/>
      <w:r w:rsidRPr="00DB52AD">
        <w:rPr>
          <w:rFonts w:ascii="Arial Narrow" w:hAnsi="Arial Narrow"/>
          <w:sz w:val="22"/>
          <w:szCs w:val="22"/>
        </w:rPr>
        <w:t>solely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protection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purposes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</w:t>
      </w:r>
    </w:p>
    <w:p w14:paraId="57BB47A5" w14:textId="77777777" w:rsidR="00384265" w:rsidRDefault="00346C26">
      <w:pPr>
        <w:pStyle w:val="ListParagraph"/>
        <w:numPr>
          <w:ilvl w:val="0"/>
          <w:numId w:val="26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In </w:t>
      </w:r>
      <w:proofErr w:type="spellStart"/>
      <w:r w:rsidRPr="00DB52AD">
        <w:rPr>
          <w:rFonts w:ascii="Arial Narrow" w:hAnsi="Arial Narrow"/>
          <w:sz w:val="22"/>
          <w:szCs w:val="22"/>
        </w:rPr>
        <w:t>order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support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ex-post </w:t>
      </w:r>
      <w:proofErr w:type="spellStart"/>
      <w:r w:rsidRPr="00DB52AD">
        <w:rPr>
          <w:rFonts w:ascii="Arial Narrow" w:hAnsi="Arial Narrow"/>
          <w:sz w:val="22"/>
          <w:szCs w:val="22"/>
        </w:rPr>
        <w:t>verification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from a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protection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perspective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resulting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need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documented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as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detailed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Annex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7. The </w:t>
      </w:r>
      <w:proofErr w:type="spellStart"/>
      <w:r w:rsidRPr="00DB52AD">
        <w:rPr>
          <w:rFonts w:ascii="Arial Narrow" w:hAnsi="Arial Narrow"/>
          <w:sz w:val="22"/>
          <w:szCs w:val="22"/>
        </w:rPr>
        <w:t>verification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protection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purposes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only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responsibility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quality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errors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lies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46B87110" w14:textId="77777777" w:rsidR="00384265" w:rsidRDefault="00346C26">
      <w:pPr>
        <w:pStyle w:val="ListParagraph"/>
        <w:numPr>
          <w:ilvl w:val="0"/>
          <w:numId w:val="26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The OC </w:t>
      </w:r>
      <w:proofErr w:type="spellStart"/>
      <w:r w:rsidRPr="00DB52AD">
        <w:rPr>
          <w:rFonts w:ascii="Arial Narrow" w:hAnsi="Arial Narrow"/>
          <w:sz w:val="22"/>
          <w:szCs w:val="22"/>
        </w:rPr>
        <w:t>request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prepared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accordance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requirements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preparation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should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sent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hyperlink r:id="rId14" w:tgtFrame="_blank" w:history="1">
        <w:r w:rsidRPr="00DB52AD">
          <w:rPr>
            <w:rStyle w:val="Hyperlink"/>
            <w:rFonts w:ascii="Arial Narrow" w:eastAsiaTheme="minorEastAsia" w:hAnsi="Arial Narrow"/>
            <w:sz w:val="22"/>
            <w:szCs w:val="22"/>
            <w:lang w:eastAsia="en-US"/>
          </w:rPr>
          <w:t>adatkeres@</w:t>
        </w:r>
        <w:r w:rsidR="00291800" w:rsidRPr="00DB52AD">
          <w:rPr>
            <w:rFonts w:ascii="Arial Narrow" w:hAnsi="Arial Narrow"/>
            <w:sz w:val="22"/>
            <w:szCs w:val="22"/>
          </w:rPr>
          <w:t>krtk.</w:t>
        </w:r>
        <w:r w:rsidR="00291800">
          <w:rPr>
            <w:rFonts w:ascii="Arial Narrow" w:hAnsi="Arial Narrow"/>
            <w:sz w:val="22"/>
            <w:szCs w:val="22"/>
          </w:rPr>
          <w:t>elte.</w:t>
        </w:r>
        <w:r w:rsidR="00291800" w:rsidRPr="00DB52AD">
          <w:rPr>
            <w:rFonts w:ascii="Arial Narrow" w:hAnsi="Arial Narrow"/>
            <w:sz w:val="22"/>
            <w:szCs w:val="22"/>
          </w:rPr>
          <w:t>hu</w:t>
        </w:r>
        <w:r w:rsidR="00291800">
          <w:t xml:space="preserve"> </w:t>
        </w:r>
      </w:hyperlink>
      <w:r w:rsidR="00291800" w:rsidRPr="00DB52AD">
        <w:rPr>
          <w:rFonts w:ascii="Arial Narrow" w:hAnsi="Arial Narrow"/>
          <w:sz w:val="22"/>
          <w:szCs w:val="22"/>
        </w:rPr>
        <w:t xml:space="preserve"> </w:t>
      </w:r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together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relevant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OC Data </w:t>
      </w:r>
      <w:proofErr w:type="spellStart"/>
      <w:r w:rsidRPr="00DB52AD">
        <w:rPr>
          <w:rFonts w:ascii="Arial Narrow" w:hAnsi="Arial Narrow"/>
          <w:sz w:val="22"/>
          <w:szCs w:val="22"/>
        </w:rPr>
        <w:t>Sheet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</w:t>
      </w:r>
    </w:p>
    <w:p w14:paraId="2CD650C6" w14:textId="77777777" w:rsidR="00384265" w:rsidRDefault="00346C26">
      <w:pPr>
        <w:pStyle w:val="ListParagraph"/>
        <w:numPr>
          <w:ilvl w:val="0"/>
          <w:numId w:val="26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Research </w:t>
      </w:r>
      <w:proofErr w:type="spellStart"/>
      <w:r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have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been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checked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approved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from a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protection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point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view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made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e-mail </w:t>
      </w:r>
      <w:proofErr w:type="spellStart"/>
      <w:r w:rsidRPr="00DB52AD">
        <w:rPr>
          <w:rFonts w:ascii="Arial Narrow" w:hAnsi="Arial Narrow"/>
          <w:sz w:val="22"/>
          <w:szCs w:val="22"/>
        </w:rPr>
        <w:t>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electronic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means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BCE </w:t>
      </w:r>
      <w:proofErr w:type="spellStart"/>
      <w:r w:rsidRPr="00DB52AD">
        <w:rPr>
          <w:rFonts w:ascii="Arial Narrow" w:hAnsi="Arial Narrow"/>
          <w:sz w:val="22"/>
          <w:szCs w:val="22"/>
        </w:rPr>
        <w:t>contact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person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informed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</w:t>
      </w:r>
    </w:p>
    <w:p w14:paraId="34E58D3A" w14:textId="77777777" w:rsidR="00B9658B" w:rsidRPr="00DB52AD" w:rsidRDefault="00B9658B" w:rsidP="00B9658B">
      <w:pPr>
        <w:pStyle w:val="ListParagraph"/>
        <w:suppressAutoHyphens/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6567C6FB" w14:textId="77777777" w:rsidR="00C44EBA" w:rsidRDefault="00C44EBA" w:rsidP="00B9658B">
      <w:pPr>
        <w:pStyle w:val="ListParagraph"/>
        <w:suppressAutoHyphens/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59496E03" w14:textId="77777777" w:rsidR="00723CC3" w:rsidRPr="00DB52AD" w:rsidRDefault="00723CC3" w:rsidP="00B9658B">
      <w:pPr>
        <w:pStyle w:val="ListParagraph"/>
        <w:suppressAutoHyphens/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710E5954" w14:textId="77777777" w:rsidR="00384265" w:rsidRDefault="00346C26">
      <w:pPr>
        <w:pStyle w:val="ListParagraph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6" w:name="_Toc67486718"/>
      <w:proofErr w:type="spellStart"/>
      <w:r w:rsidRPr="00DB52AD">
        <w:rPr>
          <w:rFonts w:ascii="Arial Narrow" w:hAnsi="Arial Narrow"/>
          <w:b/>
          <w:sz w:val="22"/>
          <w:szCs w:val="22"/>
        </w:rPr>
        <w:t>How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cite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sources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indicate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published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publications</w:t>
      </w:r>
      <w:bookmarkEnd w:id="6"/>
      <w:proofErr w:type="spellEnd"/>
    </w:p>
    <w:p w14:paraId="4E85EF77" w14:textId="77777777" w:rsidR="00384265" w:rsidRDefault="00346C26">
      <w:pPr>
        <w:pStyle w:val="ListParagraph"/>
        <w:numPr>
          <w:ilvl w:val="0"/>
          <w:numId w:val="27"/>
        </w:numPr>
        <w:suppressAutoHyphens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In </w:t>
      </w:r>
      <w:proofErr w:type="spellStart"/>
      <w:r w:rsidRPr="00DB52AD">
        <w:rPr>
          <w:rFonts w:ascii="Arial Narrow" w:hAnsi="Arial Narrow"/>
          <w:sz w:val="22"/>
          <w:szCs w:val="22"/>
        </w:rPr>
        <w:t>any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publication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work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study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based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obtained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from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made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through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BCE-</w:t>
      </w:r>
      <w:r w:rsidR="00C8018F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Agreement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Researcher </w:t>
      </w:r>
      <w:proofErr w:type="spellStart"/>
      <w:r w:rsidRPr="00DB52AD">
        <w:rPr>
          <w:rFonts w:ascii="Arial Narrow" w:hAnsi="Arial Narrow"/>
          <w:sz w:val="22"/>
          <w:szCs w:val="22"/>
        </w:rPr>
        <w:t>shall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acknowledge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 w:rsidRPr="00C8018F">
        <w:rPr>
          <w:rFonts w:ascii="Arial Narrow" w:hAnsi="Arial Narrow"/>
          <w:b/>
          <w:sz w:val="22"/>
          <w:szCs w:val="22"/>
        </w:rPr>
        <w:t xml:space="preserve">Centre </w:t>
      </w:r>
      <w:proofErr w:type="spellStart"/>
      <w:r w:rsidR="00C8018F" w:rsidRPr="00C8018F">
        <w:rPr>
          <w:rFonts w:ascii="Arial Narrow" w:hAnsi="Arial Narrow"/>
          <w:b/>
          <w:sz w:val="22"/>
          <w:szCs w:val="22"/>
        </w:rPr>
        <w:t>for</w:t>
      </w:r>
      <w:proofErr w:type="spellEnd"/>
      <w:r w:rsidR="00C8018F" w:rsidRPr="00C8018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C8018F" w:rsidRPr="00C8018F">
        <w:rPr>
          <w:rFonts w:ascii="Arial Narrow" w:hAnsi="Arial Narrow"/>
          <w:b/>
          <w:sz w:val="22"/>
          <w:szCs w:val="22"/>
        </w:rPr>
        <w:t>Economic</w:t>
      </w:r>
      <w:proofErr w:type="spellEnd"/>
      <w:r w:rsidR="00C8018F" w:rsidRPr="00C8018F">
        <w:rPr>
          <w:rFonts w:ascii="Arial Narrow" w:hAnsi="Arial Narrow"/>
          <w:b/>
          <w:sz w:val="22"/>
          <w:szCs w:val="22"/>
        </w:rPr>
        <w:t xml:space="preserve"> and </w:t>
      </w:r>
      <w:proofErr w:type="spellStart"/>
      <w:r w:rsidR="00C8018F" w:rsidRPr="00C8018F">
        <w:rPr>
          <w:rFonts w:ascii="Arial Narrow" w:hAnsi="Arial Narrow"/>
          <w:b/>
          <w:sz w:val="22"/>
          <w:szCs w:val="22"/>
        </w:rPr>
        <w:t>Regional</w:t>
      </w:r>
      <w:proofErr w:type="spellEnd"/>
      <w:r w:rsidR="00C8018F" w:rsidRPr="00C8018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C8018F" w:rsidRPr="00C8018F">
        <w:rPr>
          <w:rFonts w:ascii="Arial Narrow" w:hAnsi="Arial Narrow"/>
          <w:b/>
          <w:sz w:val="22"/>
          <w:szCs w:val="22"/>
        </w:rPr>
        <w:t>Studies</w:t>
      </w:r>
      <w:proofErr w:type="spellEnd"/>
      <w:r w:rsidR="00C8018F" w:rsidRPr="00C8018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C8018F">
        <w:rPr>
          <w:rFonts w:ascii="Arial Narrow" w:hAnsi="Arial Narrow"/>
          <w:bCs/>
          <w:sz w:val="22"/>
          <w:szCs w:val="22"/>
        </w:rPr>
        <w:t>as</w:t>
      </w:r>
      <w:proofErr w:type="spellEnd"/>
      <w:r w:rsidRPr="00C8018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C8018F">
        <w:rPr>
          <w:rFonts w:ascii="Arial Narrow" w:hAnsi="Arial Narrow"/>
          <w:bCs/>
          <w:sz w:val="22"/>
          <w:szCs w:val="22"/>
        </w:rPr>
        <w:t>the</w:t>
      </w:r>
      <w:proofErr w:type="spellEnd"/>
      <w:r w:rsidRPr="00C8018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C8018F">
        <w:rPr>
          <w:rFonts w:ascii="Arial Narrow" w:hAnsi="Arial Narrow"/>
          <w:bCs/>
          <w:sz w:val="22"/>
          <w:szCs w:val="22"/>
        </w:rPr>
        <w:t>source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include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DB52AD">
        <w:rPr>
          <w:rFonts w:ascii="Arial Narrow" w:hAnsi="Arial Narrow"/>
          <w:sz w:val="22"/>
          <w:szCs w:val="22"/>
        </w:rPr>
        <w:t>statement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 w:rsidRPr="00C8018F">
        <w:rPr>
          <w:rFonts w:ascii="Arial Narrow" w:hAnsi="Arial Narrow"/>
          <w:sz w:val="22"/>
          <w:szCs w:val="22"/>
        </w:rPr>
        <w:t xml:space="preserve">Centre </w:t>
      </w:r>
      <w:proofErr w:type="spellStart"/>
      <w:r w:rsidR="00C8018F" w:rsidRPr="00C8018F">
        <w:rPr>
          <w:rFonts w:ascii="Arial Narrow" w:hAnsi="Arial Narrow"/>
          <w:sz w:val="22"/>
          <w:szCs w:val="22"/>
        </w:rPr>
        <w:t>for</w:t>
      </w:r>
      <w:proofErr w:type="spellEnd"/>
      <w:r w:rsidR="00C8018F" w:rsidRPr="00C8018F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8018F" w:rsidRPr="00C8018F">
        <w:rPr>
          <w:rFonts w:ascii="Arial Narrow" w:hAnsi="Arial Narrow"/>
          <w:sz w:val="22"/>
          <w:szCs w:val="22"/>
        </w:rPr>
        <w:t>Economic</w:t>
      </w:r>
      <w:proofErr w:type="spellEnd"/>
      <w:r w:rsidR="00C8018F" w:rsidRPr="00C8018F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C8018F" w:rsidRPr="00C8018F">
        <w:rPr>
          <w:rFonts w:ascii="Arial Narrow" w:hAnsi="Arial Narrow"/>
          <w:sz w:val="22"/>
          <w:szCs w:val="22"/>
        </w:rPr>
        <w:t>Regional</w:t>
      </w:r>
      <w:proofErr w:type="spellEnd"/>
      <w:r w:rsidR="00C8018F" w:rsidRPr="00C8018F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8018F" w:rsidRPr="00C8018F">
        <w:rPr>
          <w:rFonts w:ascii="Arial Narrow" w:hAnsi="Arial Narrow"/>
          <w:sz w:val="22"/>
          <w:szCs w:val="22"/>
        </w:rPr>
        <w:t>Studies</w:t>
      </w:r>
      <w:proofErr w:type="spellEnd"/>
      <w:r w:rsidR="00C8018F" w:rsidRPr="00C8018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8018F">
        <w:rPr>
          <w:rFonts w:ascii="Arial Narrow" w:hAnsi="Arial Narrow"/>
          <w:bCs/>
          <w:sz w:val="22"/>
          <w:szCs w:val="22"/>
        </w:rPr>
        <w:t>shall</w:t>
      </w:r>
      <w:proofErr w:type="spellEnd"/>
      <w:r w:rsidRPr="00C8018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C8018F">
        <w:rPr>
          <w:rFonts w:ascii="Arial Narrow" w:hAnsi="Arial Narrow"/>
          <w:bCs/>
          <w:sz w:val="22"/>
          <w:szCs w:val="22"/>
        </w:rPr>
        <w:t>not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liable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conclusions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drawn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from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9751BE" w:rsidRPr="00DB52AD">
        <w:rPr>
          <w:rFonts w:ascii="Arial Narrow" w:hAnsi="Arial Narrow"/>
          <w:sz w:val="22"/>
          <w:szCs w:val="22"/>
        </w:rPr>
        <w:t>(</w:t>
      </w:r>
      <w:proofErr w:type="spellStart"/>
      <w:r w:rsidR="009751BE" w:rsidRPr="00DB52AD">
        <w:rPr>
          <w:rFonts w:ascii="Arial Narrow" w:hAnsi="Arial Narrow"/>
          <w:sz w:val="22"/>
          <w:szCs w:val="22"/>
        </w:rPr>
        <w:t>depending</w:t>
      </w:r>
      <w:proofErr w:type="spellEnd"/>
      <w:r w:rsidR="009751BE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751BE" w:rsidRPr="00DB52AD">
        <w:rPr>
          <w:rFonts w:ascii="Arial Narrow" w:hAnsi="Arial Narrow"/>
          <w:sz w:val="22"/>
          <w:szCs w:val="22"/>
        </w:rPr>
        <w:t>on</w:t>
      </w:r>
      <w:proofErr w:type="spellEnd"/>
      <w:r w:rsidR="009751BE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751BE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9751BE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751BE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9751BE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751BE" w:rsidRPr="00DB52AD">
        <w:rPr>
          <w:rFonts w:ascii="Arial Narrow" w:hAnsi="Arial Narrow"/>
          <w:sz w:val="22"/>
          <w:szCs w:val="22"/>
        </w:rPr>
        <w:t>used</w:t>
      </w:r>
      <w:proofErr w:type="spellEnd"/>
      <w:r w:rsidR="009751BE" w:rsidRPr="00DB52AD">
        <w:rPr>
          <w:rFonts w:ascii="Arial Narrow" w:hAnsi="Arial Narrow"/>
          <w:sz w:val="22"/>
          <w:szCs w:val="22"/>
        </w:rPr>
        <w:t xml:space="preserve">), </w:t>
      </w:r>
      <w:proofErr w:type="spellStart"/>
      <w:r w:rsidR="009751BE" w:rsidRPr="00DB52AD">
        <w:rPr>
          <w:rFonts w:ascii="Arial Narrow" w:hAnsi="Arial Narrow"/>
          <w:sz w:val="22"/>
          <w:szCs w:val="22"/>
        </w:rPr>
        <w:t>as</w:t>
      </w:r>
      <w:proofErr w:type="spellEnd"/>
      <w:r w:rsidR="009751BE"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="009751BE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9751BE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751BE" w:rsidRPr="00DB52AD">
        <w:rPr>
          <w:rFonts w:ascii="Arial Narrow" w:hAnsi="Arial Narrow"/>
          <w:sz w:val="22"/>
          <w:szCs w:val="22"/>
        </w:rPr>
        <w:t>example</w:t>
      </w:r>
      <w:proofErr w:type="spellEnd"/>
      <w:r w:rsidR="009751BE" w:rsidRPr="00DB52AD">
        <w:rPr>
          <w:rFonts w:ascii="Arial Narrow" w:hAnsi="Arial Narrow"/>
          <w:sz w:val="22"/>
          <w:szCs w:val="22"/>
        </w:rPr>
        <w:t xml:space="preserve">(s) </w:t>
      </w:r>
      <w:proofErr w:type="spellStart"/>
      <w:r w:rsidRPr="00DB52AD">
        <w:rPr>
          <w:rFonts w:ascii="Arial Narrow" w:hAnsi="Arial Narrow"/>
          <w:sz w:val="22"/>
          <w:szCs w:val="22"/>
        </w:rPr>
        <w:t>below</w:t>
      </w:r>
      <w:proofErr w:type="spellEnd"/>
      <w:r w:rsidRPr="00DB52AD">
        <w:rPr>
          <w:rFonts w:ascii="Arial Narrow" w:hAnsi="Arial Narrow"/>
          <w:sz w:val="22"/>
          <w:szCs w:val="22"/>
        </w:rPr>
        <w:t>:</w:t>
      </w:r>
    </w:p>
    <w:p w14:paraId="03407D21" w14:textId="77777777" w:rsidR="00B9658B" w:rsidRPr="00DB52AD" w:rsidRDefault="00B9658B" w:rsidP="00B9658B">
      <w:pPr>
        <w:pStyle w:val="ListParagraph"/>
        <w:rPr>
          <w:rFonts w:ascii="Arial Narrow" w:hAnsi="Arial Narrow"/>
          <w:sz w:val="22"/>
          <w:szCs w:val="22"/>
        </w:rPr>
      </w:pPr>
    </w:p>
    <w:p w14:paraId="5C0D06BF" w14:textId="77777777" w:rsidR="00384265" w:rsidRDefault="00346C26">
      <w:pPr>
        <w:pStyle w:val="ListParagraph"/>
        <w:numPr>
          <w:ilvl w:val="1"/>
          <w:numId w:val="9"/>
        </w:numPr>
        <w:spacing w:before="60" w:after="60"/>
        <w:ind w:left="1560" w:hanging="426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a. </w:t>
      </w:r>
      <w:proofErr w:type="spellStart"/>
      <w:r w:rsidRPr="00DB52AD">
        <w:rPr>
          <w:rFonts w:ascii="Arial Narrow" w:hAnsi="Arial Narrow"/>
          <w:sz w:val="22"/>
          <w:szCs w:val="22"/>
        </w:rPr>
        <w:t>This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document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has </w:t>
      </w:r>
      <w:proofErr w:type="spellStart"/>
      <w:r w:rsidRPr="00DB52AD">
        <w:rPr>
          <w:rFonts w:ascii="Arial Narrow" w:hAnsi="Arial Narrow"/>
          <w:sz w:val="22"/>
          <w:szCs w:val="22"/>
        </w:rPr>
        <w:t>been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prepared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using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from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 w:rsidRPr="00C8018F">
        <w:rPr>
          <w:rFonts w:ascii="Arial Narrow" w:hAnsi="Arial Narrow"/>
          <w:b/>
          <w:sz w:val="22"/>
          <w:szCs w:val="22"/>
        </w:rPr>
        <w:t xml:space="preserve">Centre </w:t>
      </w:r>
      <w:proofErr w:type="spellStart"/>
      <w:r w:rsidR="00C8018F" w:rsidRPr="00C8018F">
        <w:rPr>
          <w:rFonts w:ascii="Arial Narrow" w:hAnsi="Arial Narrow"/>
          <w:b/>
          <w:sz w:val="22"/>
          <w:szCs w:val="22"/>
        </w:rPr>
        <w:t>for</w:t>
      </w:r>
      <w:proofErr w:type="spellEnd"/>
      <w:r w:rsidR="00C8018F" w:rsidRPr="00C8018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C8018F" w:rsidRPr="00C8018F">
        <w:rPr>
          <w:rFonts w:ascii="Arial Narrow" w:hAnsi="Arial Narrow"/>
          <w:b/>
          <w:sz w:val="22"/>
          <w:szCs w:val="22"/>
        </w:rPr>
        <w:t>Economic</w:t>
      </w:r>
      <w:proofErr w:type="spellEnd"/>
      <w:r w:rsidR="00C8018F" w:rsidRPr="00C8018F">
        <w:rPr>
          <w:rFonts w:ascii="Arial Narrow" w:hAnsi="Arial Narrow"/>
          <w:b/>
          <w:sz w:val="22"/>
          <w:szCs w:val="22"/>
        </w:rPr>
        <w:t xml:space="preserve"> and </w:t>
      </w:r>
      <w:proofErr w:type="spellStart"/>
      <w:r w:rsidR="00C8018F" w:rsidRPr="00C8018F">
        <w:rPr>
          <w:rFonts w:ascii="Arial Narrow" w:hAnsi="Arial Narrow"/>
          <w:b/>
          <w:sz w:val="22"/>
          <w:szCs w:val="22"/>
        </w:rPr>
        <w:t>Regional</w:t>
      </w:r>
      <w:proofErr w:type="spellEnd"/>
      <w:r w:rsidR="00C8018F" w:rsidRPr="00C8018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C8018F" w:rsidRPr="00C8018F">
        <w:rPr>
          <w:rFonts w:ascii="Arial Narrow" w:hAnsi="Arial Narrow"/>
          <w:b/>
          <w:sz w:val="22"/>
          <w:szCs w:val="22"/>
        </w:rPr>
        <w:t>Studies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, </w:t>
      </w:r>
      <w:r w:rsidRPr="00DB52AD">
        <w:rPr>
          <w:rFonts w:ascii="Arial Narrow" w:hAnsi="Arial Narrow"/>
          <w:sz w:val="22"/>
          <w:szCs w:val="22"/>
        </w:rPr>
        <w:t xml:space="preserve">Linked </w:t>
      </w:r>
      <w:proofErr w:type="spellStart"/>
      <w:r w:rsidRPr="00DB52AD">
        <w:rPr>
          <w:rFonts w:ascii="Arial Narrow" w:hAnsi="Arial Narrow"/>
          <w:sz w:val="22"/>
          <w:szCs w:val="22"/>
        </w:rPr>
        <w:t>Administration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Database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2. The </w:t>
      </w:r>
      <w:proofErr w:type="spellStart"/>
      <w:r w:rsidRPr="00DB52AD">
        <w:rPr>
          <w:rFonts w:ascii="Arial Narrow" w:hAnsi="Arial Narrow"/>
          <w:sz w:val="22"/>
          <w:szCs w:val="22"/>
        </w:rPr>
        <w:t>calculations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contained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this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document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conclusions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drawn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from </w:t>
      </w:r>
      <w:proofErr w:type="spellStart"/>
      <w:r w:rsidRPr="00DB52AD">
        <w:rPr>
          <w:rFonts w:ascii="Arial Narrow" w:hAnsi="Arial Narrow"/>
          <w:sz w:val="22"/>
          <w:szCs w:val="22"/>
        </w:rPr>
        <w:t>them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exclusively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...................... ..... (</w:t>
      </w:r>
      <w:proofErr w:type="spellStart"/>
      <w:r w:rsidRPr="00DB52AD">
        <w:rPr>
          <w:rFonts w:ascii="Arial Narrow" w:hAnsi="Arial Narrow"/>
          <w:sz w:val="22"/>
          <w:szCs w:val="22"/>
        </w:rPr>
        <w:t>author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name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) </w:t>
      </w:r>
      <w:proofErr w:type="spellStart"/>
      <w:r w:rsidRPr="00DB52AD">
        <w:rPr>
          <w:rFonts w:ascii="Arial Narrow" w:hAnsi="Arial Narrow"/>
          <w:sz w:val="22"/>
          <w:szCs w:val="22"/>
        </w:rPr>
        <w:t>as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intellectual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property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author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." </w:t>
      </w:r>
    </w:p>
    <w:p w14:paraId="7AC8AA39" w14:textId="77777777" w:rsidR="00384265" w:rsidRDefault="00346C26">
      <w:pPr>
        <w:spacing w:before="60" w:after="60"/>
        <w:ind w:left="1560" w:hanging="491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7.1.b. </w:t>
      </w:r>
      <w:proofErr w:type="spellStart"/>
      <w:r w:rsidRPr="00DB52AD">
        <w:rPr>
          <w:rFonts w:ascii="Arial Narrow" w:hAnsi="Arial Narrow"/>
          <w:sz w:val="22"/>
          <w:szCs w:val="22"/>
        </w:rPr>
        <w:t>This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document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has </w:t>
      </w:r>
      <w:proofErr w:type="spellStart"/>
      <w:r w:rsidRPr="00DB52AD">
        <w:rPr>
          <w:rFonts w:ascii="Arial Narrow" w:hAnsi="Arial Narrow"/>
          <w:sz w:val="22"/>
          <w:szCs w:val="22"/>
        </w:rPr>
        <w:t>been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prepared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using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Pr="00DB52AD">
        <w:rPr>
          <w:rFonts w:ascii="Arial Narrow" w:hAnsi="Arial Narrow"/>
          <w:b/>
          <w:sz w:val="22"/>
          <w:szCs w:val="22"/>
        </w:rPr>
        <w:t xml:space="preserve">TSTAR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set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maintained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8018F" w:rsidRPr="00C8018F">
        <w:rPr>
          <w:rFonts w:ascii="Arial Narrow" w:hAnsi="Arial Narrow"/>
          <w:b/>
          <w:sz w:val="22"/>
          <w:szCs w:val="22"/>
        </w:rPr>
        <w:t xml:space="preserve">Centre </w:t>
      </w:r>
      <w:proofErr w:type="spellStart"/>
      <w:r w:rsidR="00C8018F" w:rsidRPr="00C8018F">
        <w:rPr>
          <w:rFonts w:ascii="Arial Narrow" w:hAnsi="Arial Narrow"/>
          <w:b/>
          <w:sz w:val="22"/>
          <w:szCs w:val="22"/>
        </w:rPr>
        <w:t>for</w:t>
      </w:r>
      <w:proofErr w:type="spellEnd"/>
      <w:r w:rsidR="00C8018F" w:rsidRPr="00C8018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C8018F" w:rsidRPr="00C8018F">
        <w:rPr>
          <w:rFonts w:ascii="Arial Narrow" w:hAnsi="Arial Narrow"/>
          <w:b/>
          <w:sz w:val="22"/>
          <w:szCs w:val="22"/>
        </w:rPr>
        <w:t>Economic</w:t>
      </w:r>
      <w:proofErr w:type="spellEnd"/>
      <w:r w:rsidR="00C8018F" w:rsidRPr="00C8018F">
        <w:rPr>
          <w:rFonts w:ascii="Arial Narrow" w:hAnsi="Arial Narrow"/>
          <w:b/>
          <w:sz w:val="22"/>
          <w:szCs w:val="22"/>
        </w:rPr>
        <w:t xml:space="preserve"> and </w:t>
      </w:r>
      <w:proofErr w:type="spellStart"/>
      <w:r w:rsidR="00C8018F" w:rsidRPr="00C8018F">
        <w:rPr>
          <w:rFonts w:ascii="Arial Narrow" w:hAnsi="Arial Narrow"/>
          <w:b/>
          <w:sz w:val="22"/>
          <w:szCs w:val="22"/>
        </w:rPr>
        <w:t>Regional</w:t>
      </w:r>
      <w:proofErr w:type="spellEnd"/>
      <w:r w:rsidR="00C8018F" w:rsidRPr="00C8018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C8018F" w:rsidRPr="00C8018F">
        <w:rPr>
          <w:rFonts w:ascii="Arial Narrow" w:hAnsi="Arial Narrow"/>
          <w:b/>
          <w:sz w:val="22"/>
          <w:szCs w:val="22"/>
        </w:rPr>
        <w:t>Studies</w:t>
      </w:r>
      <w:proofErr w:type="spellEnd"/>
      <w:r w:rsidR="00C8018F">
        <w:rPr>
          <w:rFonts w:ascii="Arial Narrow" w:hAnsi="Arial Narrow"/>
          <w:b/>
          <w:sz w:val="22"/>
          <w:szCs w:val="22"/>
        </w:rPr>
        <w:t xml:space="preserve">, </w:t>
      </w:r>
      <w:r w:rsidR="00F1013D">
        <w:rPr>
          <w:rFonts w:ascii="Arial Narrow" w:hAnsi="Arial Narrow"/>
          <w:bCs/>
          <w:sz w:val="22"/>
          <w:szCs w:val="22"/>
        </w:rPr>
        <w:t xml:space="preserve">from </w:t>
      </w:r>
      <w:proofErr w:type="spellStart"/>
      <w:r w:rsidR="00F1013D">
        <w:rPr>
          <w:rFonts w:ascii="Arial Narrow" w:hAnsi="Arial Narrow"/>
          <w:bCs/>
          <w:sz w:val="22"/>
          <w:szCs w:val="22"/>
        </w:rPr>
        <w:t>the</w:t>
      </w:r>
      <w:proofErr w:type="spellEnd"/>
      <w:r w:rsidR="00F1013D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C8018F" w:rsidRPr="00C8018F">
        <w:rPr>
          <w:rFonts w:ascii="Arial Narrow" w:hAnsi="Arial Narrow"/>
          <w:b/>
          <w:sz w:val="22"/>
          <w:szCs w:val="22"/>
        </w:rPr>
        <w:t>Hungarian</w:t>
      </w:r>
      <w:proofErr w:type="spellEnd"/>
      <w:r w:rsidR="00C8018F" w:rsidRPr="00C8018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C8018F" w:rsidRPr="00C8018F">
        <w:rPr>
          <w:rFonts w:ascii="Arial Narrow" w:hAnsi="Arial Narrow"/>
          <w:b/>
          <w:sz w:val="22"/>
          <w:szCs w:val="22"/>
        </w:rPr>
        <w:t>Central</w:t>
      </w:r>
      <w:proofErr w:type="spellEnd"/>
      <w:r w:rsidR="00C8018F" w:rsidRPr="00C8018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C8018F" w:rsidRPr="00C8018F">
        <w:rPr>
          <w:rFonts w:ascii="Arial Narrow" w:hAnsi="Arial Narrow"/>
          <w:b/>
          <w:sz w:val="22"/>
          <w:szCs w:val="22"/>
        </w:rPr>
        <w:t>Statistical</w:t>
      </w:r>
      <w:proofErr w:type="spellEnd"/>
      <w:r w:rsidR="00C8018F" w:rsidRPr="00C8018F">
        <w:rPr>
          <w:rFonts w:ascii="Arial Narrow" w:hAnsi="Arial Narrow"/>
          <w:b/>
          <w:sz w:val="22"/>
          <w:szCs w:val="22"/>
        </w:rPr>
        <w:t xml:space="preserve"> Office.</w:t>
      </w:r>
      <w:r w:rsidR="00F1013D">
        <w:rPr>
          <w:rFonts w:ascii="Arial Narrow" w:hAnsi="Arial Narrow"/>
          <w:b/>
          <w:sz w:val="22"/>
          <w:szCs w:val="22"/>
        </w:rPr>
        <w:t xml:space="preserve"> </w:t>
      </w:r>
      <w:r w:rsidRPr="00F1013D">
        <w:rPr>
          <w:rFonts w:ascii="Arial Narrow" w:hAnsi="Arial Narrow"/>
          <w:bCs/>
          <w:sz w:val="22"/>
          <w:szCs w:val="22"/>
        </w:rPr>
        <w:t xml:space="preserve">The </w:t>
      </w:r>
      <w:proofErr w:type="spellStart"/>
      <w:r w:rsidRPr="00DB52AD">
        <w:rPr>
          <w:rFonts w:ascii="Arial Narrow" w:hAnsi="Arial Narrow"/>
          <w:sz w:val="22"/>
          <w:szCs w:val="22"/>
        </w:rPr>
        <w:t>calculations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contained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this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document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conclusions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drawn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from </w:t>
      </w:r>
      <w:proofErr w:type="spellStart"/>
      <w:r w:rsidRPr="00DB52AD">
        <w:rPr>
          <w:rFonts w:ascii="Arial Narrow" w:hAnsi="Arial Narrow"/>
          <w:sz w:val="22"/>
          <w:szCs w:val="22"/>
        </w:rPr>
        <w:t>them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exclusively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...................... ..... (</w:t>
      </w:r>
      <w:proofErr w:type="spellStart"/>
      <w:r w:rsidRPr="00DB52AD">
        <w:rPr>
          <w:rFonts w:ascii="Arial Narrow" w:hAnsi="Arial Narrow"/>
          <w:sz w:val="22"/>
          <w:szCs w:val="22"/>
        </w:rPr>
        <w:t>name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author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) </w:t>
      </w:r>
      <w:proofErr w:type="spellStart"/>
      <w:r w:rsidRPr="00DB52AD">
        <w:rPr>
          <w:rFonts w:ascii="Arial Narrow" w:hAnsi="Arial Narrow"/>
          <w:sz w:val="22"/>
          <w:szCs w:val="22"/>
        </w:rPr>
        <w:t>as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intellectual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property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author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." </w:t>
      </w:r>
    </w:p>
    <w:p w14:paraId="7F373F92" w14:textId="77777777" w:rsidR="00384265" w:rsidRDefault="00346C26">
      <w:pPr>
        <w:spacing w:before="60" w:after="60"/>
        <w:ind w:left="1560" w:hanging="491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lastRenderedPageBreak/>
        <w:t xml:space="preserve">7.1.c. </w:t>
      </w:r>
      <w:proofErr w:type="spellStart"/>
      <w:r w:rsidRPr="00DB52AD">
        <w:rPr>
          <w:rFonts w:ascii="Arial Narrow" w:hAnsi="Arial Narrow"/>
          <w:sz w:val="22"/>
          <w:szCs w:val="22"/>
        </w:rPr>
        <w:t>This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document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has </w:t>
      </w:r>
      <w:proofErr w:type="spellStart"/>
      <w:r w:rsidRPr="00DB52AD">
        <w:rPr>
          <w:rFonts w:ascii="Arial Narrow" w:hAnsi="Arial Narrow"/>
          <w:sz w:val="22"/>
          <w:szCs w:val="22"/>
        </w:rPr>
        <w:t>been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prepared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using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Pr="00DB52AD">
        <w:rPr>
          <w:rFonts w:ascii="Arial Narrow" w:hAnsi="Arial Narrow"/>
          <w:b/>
          <w:sz w:val="22"/>
          <w:szCs w:val="22"/>
        </w:rPr>
        <w:t xml:space="preserve">KIRSTAT </w:t>
      </w:r>
      <w:proofErr w:type="spellStart"/>
      <w:r w:rsidRPr="00DB52AD">
        <w:rPr>
          <w:rFonts w:ascii="Arial Narrow" w:hAnsi="Arial Narrow"/>
          <w:sz w:val="22"/>
          <w:szCs w:val="22"/>
        </w:rPr>
        <w:t>datasets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from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Pr="00DB52AD">
        <w:rPr>
          <w:rFonts w:ascii="Arial Narrow" w:hAnsi="Arial Narrow"/>
          <w:b/>
          <w:sz w:val="22"/>
          <w:szCs w:val="22"/>
        </w:rPr>
        <w:t>Office</w:t>
      </w:r>
      <w:r w:rsidR="00F1013D">
        <w:rPr>
          <w:rFonts w:ascii="Arial Narrow" w:hAnsi="Arial Narrow"/>
          <w:b/>
          <w:sz w:val="22"/>
          <w:szCs w:val="22"/>
        </w:rPr>
        <w:t xml:space="preserve"> of </w:t>
      </w:r>
      <w:r w:rsidR="00F1013D" w:rsidRPr="00DB52AD">
        <w:rPr>
          <w:rFonts w:ascii="Arial Narrow" w:hAnsi="Arial Narrow"/>
          <w:b/>
          <w:sz w:val="22"/>
          <w:szCs w:val="22"/>
        </w:rPr>
        <w:t>Education</w:t>
      </w:r>
      <w:r w:rsidRPr="00DB52AD">
        <w:rPr>
          <w:rFonts w:ascii="Arial Narrow" w:hAnsi="Arial Narrow"/>
          <w:b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maintained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1013D" w:rsidRPr="00F1013D">
        <w:rPr>
          <w:rFonts w:ascii="Arial Narrow" w:hAnsi="Arial Narrow"/>
          <w:b/>
          <w:sz w:val="22"/>
          <w:szCs w:val="22"/>
        </w:rPr>
        <w:t xml:space="preserve">Centre </w:t>
      </w:r>
      <w:proofErr w:type="spellStart"/>
      <w:r w:rsidR="00F1013D" w:rsidRPr="00F1013D">
        <w:rPr>
          <w:rFonts w:ascii="Arial Narrow" w:hAnsi="Arial Narrow"/>
          <w:b/>
          <w:sz w:val="22"/>
          <w:szCs w:val="22"/>
        </w:rPr>
        <w:t>for</w:t>
      </w:r>
      <w:proofErr w:type="spellEnd"/>
      <w:r w:rsidR="00F1013D" w:rsidRPr="00F1013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F1013D" w:rsidRPr="00F1013D">
        <w:rPr>
          <w:rFonts w:ascii="Arial Narrow" w:hAnsi="Arial Narrow"/>
          <w:b/>
          <w:sz w:val="22"/>
          <w:szCs w:val="22"/>
        </w:rPr>
        <w:t>Economic</w:t>
      </w:r>
      <w:proofErr w:type="spellEnd"/>
      <w:r w:rsidR="00F1013D" w:rsidRPr="00F1013D">
        <w:rPr>
          <w:rFonts w:ascii="Arial Narrow" w:hAnsi="Arial Narrow"/>
          <w:b/>
          <w:sz w:val="22"/>
          <w:szCs w:val="22"/>
        </w:rPr>
        <w:t xml:space="preserve"> and </w:t>
      </w:r>
      <w:proofErr w:type="spellStart"/>
      <w:r w:rsidR="00F1013D" w:rsidRPr="00F1013D">
        <w:rPr>
          <w:rFonts w:ascii="Arial Narrow" w:hAnsi="Arial Narrow"/>
          <w:b/>
          <w:sz w:val="22"/>
          <w:szCs w:val="22"/>
        </w:rPr>
        <w:t>Regional</w:t>
      </w:r>
      <w:proofErr w:type="spellEnd"/>
      <w:r w:rsidR="00F1013D" w:rsidRPr="00F1013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F1013D" w:rsidRPr="00F1013D">
        <w:rPr>
          <w:rFonts w:ascii="Arial Narrow" w:hAnsi="Arial Narrow"/>
          <w:b/>
          <w:sz w:val="22"/>
          <w:szCs w:val="22"/>
        </w:rPr>
        <w:t>Studies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. </w:t>
      </w:r>
      <w:r w:rsidRPr="00F1013D">
        <w:rPr>
          <w:rFonts w:ascii="Arial Narrow" w:hAnsi="Arial Narrow"/>
          <w:bCs/>
          <w:sz w:val="22"/>
          <w:szCs w:val="22"/>
        </w:rPr>
        <w:t>The</w:t>
      </w:r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calculations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contained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this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document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conclusions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drawn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from </w:t>
      </w:r>
      <w:proofErr w:type="spellStart"/>
      <w:r w:rsidRPr="00DB52AD">
        <w:rPr>
          <w:rFonts w:ascii="Arial Narrow" w:hAnsi="Arial Narrow"/>
          <w:sz w:val="22"/>
          <w:szCs w:val="22"/>
        </w:rPr>
        <w:t>them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exclusively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...................... ..... (</w:t>
      </w:r>
      <w:proofErr w:type="spellStart"/>
      <w:r w:rsidRPr="00DB52AD">
        <w:rPr>
          <w:rFonts w:ascii="Arial Narrow" w:hAnsi="Arial Narrow"/>
          <w:sz w:val="22"/>
          <w:szCs w:val="22"/>
        </w:rPr>
        <w:t>author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name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) </w:t>
      </w:r>
      <w:proofErr w:type="spellStart"/>
      <w:r w:rsidRPr="00DB52AD">
        <w:rPr>
          <w:rFonts w:ascii="Arial Narrow" w:hAnsi="Arial Narrow"/>
          <w:sz w:val="22"/>
          <w:szCs w:val="22"/>
        </w:rPr>
        <w:t>as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intellectual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property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author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." </w:t>
      </w:r>
    </w:p>
    <w:p w14:paraId="058EAF6A" w14:textId="77777777" w:rsidR="00735DA4" w:rsidRDefault="00346C26">
      <w:pPr>
        <w:pStyle w:val="ListParagraph"/>
        <w:spacing w:before="60" w:after="60"/>
        <w:ind w:left="1560" w:hanging="491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7.1.d. </w:t>
      </w:r>
      <w:proofErr w:type="spellStart"/>
      <w:r w:rsidRPr="00DB52AD">
        <w:rPr>
          <w:rFonts w:ascii="Arial Narrow" w:hAnsi="Arial Narrow"/>
          <w:sz w:val="22"/>
          <w:szCs w:val="22"/>
        </w:rPr>
        <w:t>This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document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has </w:t>
      </w:r>
      <w:proofErr w:type="spellStart"/>
      <w:r w:rsidRPr="00DB52AD">
        <w:rPr>
          <w:rFonts w:ascii="Arial Narrow" w:hAnsi="Arial Narrow"/>
          <w:sz w:val="22"/>
          <w:szCs w:val="22"/>
        </w:rPr>
        <w:t>been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prepared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using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Pr="00DB52AD">
        <w:rPr>
          <w:rFonts w:ascii="Arial Narrow" w:hAnsi="Arial Narrow"/>
          <w:b/>
          <w:sz w:val="22"/>
          <w:szCs w:val="22"/>
        </w:rPr>
        <w:t xml:space="preserve">MTA-GEO </w:t>
      </w:r>
      <w:proofErr w:type="spellStart"/>
      <w:r w:rsidRPr="00DB52AD">
        <w:rPr>
          <w:rFonts w:ascii="Arial Narrow" w:hAnsi="Arial Narrow"/>
          <w:sz w:val="22"/>
          <w:szCs w:val="22"/>
        </w:rPr>
        <w:t>dataset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1013D" w:rsidRPr="00F1013D">
        <w:rPr>
          <w:rFonts w:ascii="Arial Narrow" w:hAnsi="Arial Narrow"/>
          <w:b/>
          <w:sz w:val="22"/>
          <w:szCs w:val="22"/>
        </w:rPr>
        <w:t xml:space="preserve">Centre </w:t>
      </w:r>
      <w:proofErr w:type="spellStart"/>
      <w:r w:rsidR="00F1013D" w:rsidRPr="00F1013D">
        <w:rPr>
          <w:rFonts w:ascii="Arial Narrow" w:hAnsi="Arial Narrow"/>
          <w:b/>
          <w:sz w:val="22"/>
          <w:szCs w:val="22"/>
        </w:rPr>
        <w:t>for</w:t>
      </w:r>
      <w:proofErr w:type="spellEnd"/>
      <w:r w:rsidR="00F1013D" w:rsidRPr="00F1013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F1013D" w:rsidRPr="00F1013D">
        <w:rPr>
          <w:rFonts w:ascii="Arial Narrow" w:hAnsi="Arial Narrow"/>
          <w:b/>
          <w:sz w:val="22"/>
          <w:szCs w:val="22"/>
        </w:rPr>
        <w:t>Economic</w:t>
      </w:r>
      <w:proofErr w:type="spellEnd"/>
      <w:r w:rsidR="00F1013D" w:rsidRPr="00F1013D">
        <w:rPr>
          <w:rFonts w:ascii="Arial Narrow" w:hAnsi="Arial Narrow"/>
          <w:b/>
          <w:sz w:val="22"/>
          <w:szCs w:val="22"/>
        </w:rPr>
        <w:t xml:space="preserve"> and </w:t>
      </w:r>
      <w:proofErr w:type="spellStart"/>
      <w:r w:rsidR="00F1013D" w:rsidRPr="00F1013D">
        <w:rPr>
          <w:rFonts w:ascii="Arial Narrow" w:hAnsi="Arial Narrow"/>
          <w:b/>
          <w:sz w:val="22"/>
          <w:szCs w:val="22"/>
        </w:rPr>
        <w:t>Regional</w:t>
      </w:r>
      <w:proofErr w:type="spellEnd"/>
      <w:r w:rsidR="00F1013D" w:rsidRPr="00F1013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F1013D" w:rsidRPr="00F1013D">
        <w:rPr>
          <w:rFonts w:ascii="Arial Narrow" w:hAnsi="Arial Narrow"/>
          <w:b/>
          <w:sz w:val="22"/>
          <w:szCs w:val="22"/>
        </w:rPr>
        <w:t>Studies</w:t>
      </w:r>
      <w:proofErr w:type="spellEnd"/>
      <w:r w:rsidR="00F1013D" w:rsidRPr="00F1013D">
        <w:rPr>
          <w:rFonts w:ascii="Arial Narrow" w:hAnsi="Arial Narrow"/>
          <w:b/>
          <w:sz w:val="22"/>
          <w:szCs w:val="22"/>
        </w:rPr>
        <w:t xml:space="preserve"> </w:t>
      </w:r>
      <w:r w:rsidRPr="00F1013D">
        <w:rPr>
          <w:rFonts w:ascii="Arial Narrow" w:hAnsi="Arial Narrow"/>
          <w:bCs/>
          <w:sz w:val="22"/>
          <w:szCs w:val="22"/>
        </w:rPr>
        <w:t xml:space="preserve">The </w:t>
      </w:r>
      <w:proofErr w:type="spellStart"/>
      <w:r w:rsidRPr="00F1013D">
        <w:rPr>
          <w:rFonts w:ascii="Arial Narrow" w:hAnsi="Arial Narrow"/>
          <w:bCs/>
          <w:sz w:val="22"/>
          <w:szCs w:val="22"/>
        </w:rPr>
        <w:t>calculations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contained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this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document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conclusions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drawn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from </w:t>
      </w:r>
      <w:proofErr w:type="spellStart"/>
      <w:r w:rsidRPr="00DB52AD">
        <w:rPr>
          <w:rFonts w:ascii="Arial Narrow" w:hAnsi="Arial Narrow"/>
          <w:sz w:val="22"/>
          <w:szCs w:val="22"/>
        </w:rPr>
        <w:t>them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exclusively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...................... ..... (</w:t>
      </w:r>
      <w:proofErr w:type="spellStart"/>
      <w:r w:rsidRPr="00DB52AD">
        <w:rPr>
          <w:rFonts w:ascii="Arial Narrow" w:hAnsi="Arial Narrow"/>
          <w:sz w:val="22"/>
          <w:szCs w:val="22"/>
        </w:rPr>
        <w:t>author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name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) </w:t>
      </w:r>
      <w:proofErr w:type="spellStart"/>
      <w:r w:rsidRPr="00DB52AD">
        <w:rPr>
          <w:rFonts w:ascii="Arial Narrow" w:hAnsi="Arial Narrow"/>
          <w:sz w:val="22"/>
          <w:szCs w:val="22"/>
        </w:rPr>
        <w:t>as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intellectual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property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author</w:t>
      </w:r>
      <w:proofErr w:type="spellEnd"/>
      <w:r w:rsidRPr="00DB52AD">
        <w:rPr>
          <w:rFonts w:ascii="Arial Narrow" w:hAnsi="Arial Narrow"/>
          <w:sz w:val="22"/>
          <w:szCs w:val="22"/>
        </w:rPr>
        <w:t>."</w:t>
      </w:r>
    </w:p>
    <w:p w14:paraId="4DEC3439" w14:textId="77777777" w:rsidR="00735DA4" w:rsidRPr="00735DA4" w:rsidRDefault="00735DA4" w:rsidP="00735DA4">
      <w:pPr>
        <w:ind w:left="1560" w:hanging="426"/>
        <w:jc w:val="both"/>
        <w:rPr>
          <w:rFonts w:ascii="Arial Narrow" w:hAnsi="Arial Narrow"/>
          <w:sz w:val="22"/>
          <w:szCs w:val="22"/>
        </w:rPr>
      </w:pPr>
      <w:r w:rsidRPr="00735DA4">
        <w:rPr>
          <w:rFonts w:ascii="Arial Narrow" w:hAnsi="Arial Narrow"/>
          <w:sz w:val="22"/>
          <w:szCs w:val="22"/>
        </w:rPr>
        <w:t>7.1.e. "</w:t>
      </w:r>
      <w:proofErr w:type="spellStart"/>
      <w:r w:rsidRPr="00735DA4">
        <w:rPr>
          <w:rFonts w:ascii="Arial Narrow" w:hAnsi="Arial Narrow"/>
          <w:sz w:val="22"/>
          <w:szCs w:val="22"/>
        </w:rPr>
        <w:t>This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sz w:val="22"/>
          <w:szCs w:val="22"/>
        </w:rPr>
        <w:t>document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has </w:t>
      </w:r>
      <w:proofErr w:type="spellStart"/>
      <w:r w:rsidRPr="00735DA4">
        <w:rPr>
          <w:rFonts w:ascii="Arial Narrow" w:hAnsi="Arial Narrow"/>
          <w:sz w:val="22"/>
          <w:szCs w:val="22"/>
        </w:rPr>
        <w:t>been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sz w:val="22"/>
          <w:szCs w:val="22"/>
        </w:rPr>
        <w:t>prepared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sz w:val="22"/>
          <w:szCs w:val="22"/>
        </w:rPr>
        <w:t>using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sz w:val="22"/>
          <w:szCs w:val="22"/>
        </w:rPr>
        <w:t>the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</w:t>
      </w:r>
      <w:r w:rsidRPr="00735DA4">
        <w:rPr>
          <w:rFonts w:ascii="Arial Narrow" w:hAnsi="Arial Narrow"/>
          <w:b/>
          <w:sz w:val="22"/>
          <w:szCs w:val="22"/>
        </w:rPr>
        <w:t xml:space="preserve">MTA-GEO </w:t>
      </w:r>
      <w:proofErr w:type="spellStart"/>
      <w:r w:rsidRPr="00735DA4">
        <w:rPr>
          <w:rFonts w:ascii="Arial Narrow" w:hAnsi="Arial Narrow"/>
          <w:sz w:val="22"/>
          <w:szCs w:val="22"/>
        </w:rPr>
        <w:t>dataset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735DA4">
        <w:rPr>
          <w:rFonts w:ascii="Arial Narrow" w:hAnsi="Arial Narrow"/>
          <w:sz w:val="22"/>
          <w:szCs w:val="22"/>
        </w:rPr>
        <w:t>the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</w:t>
      </w:r>
      <w:r w:rsidRPr="00735DA4">
        <w:rPr>
          <w:rFonts w:ascii="Arial Narrow" w:hAnsi="Arial Narrow"/>
          <w:b/>
          <w:sz w:val="22"/>
          <w:szCs w:val="22"/>
        </w:rPr>
        <w:t xml:space="preserve">Centre </w:t>
      </w:r>
      <w:proofErr w:type="spellStart"/>
      <w:r w:rsidRPr="00735DA4">
        <w:rPr>
          <w:rFonts w:ascii="Arial Narrow" w:hAnsi="Arial Narrow"/>
          <w:b/>
          <w:sz w:val="22"/>
          <w:szCs w:val="22"/>
        </w:rPr>
        <w:t>for</w:t>
      </w:r>
      <w:proofErr w:type="spellEnd"/>
      <w:r w:rsidRPr="00735DA4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b/>
          <w:sz w:val="22"/>
          <w:szCs w:val="22"/>
        </w:rPr>
        <w:t>Economic</w:t>
      </w:r>
      <w:proofErr w:type="spellEnd"/>
      <w:r w:rsidRPr="00735DA4">
        <w:rPr>
          <w:rFonts w:ascii="Arial Narrow" w:hAnsi="Arial Narrow"/>
          <w:b/>
          <w:sz w:val="22"/>
          <w:szCs w:val="22"/>
        </w:rPr>
        <w:t xml:space="preserve"> and </w:t>
      </w:r>
      <w:proofErr w:type="spellStart"/>
      <w:r w:rsidRPr="00735DA4">
        <w:rPr>
          <w:rFonts w:ascii="Arial Narrow" w:hAnsi="Arial Narrow"/>
          <w:b/>
          <w:sz w:val="22"/>
          <w:szCs w:val="22"/>
        </w:rPr>
        <w:t>Regional</w:t>
      </w:r>
      <w:proofErr w:type="spellEnd"/>
      <w:r w:rsidRPr="00735DA4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b/>
          <w:sz w:val="22"/>
          <w:szCs w:val="22"/>
        </w:rPr>
        <w:t>Studies</w:t>
      </w:r>
      <w:proofErr w:type="spellEnd"/>
      <w:r w:rsidRPr="00735DA4">
        <w:rPr>
          <w:rFonts w:ascii="Arial Narrow" w:hAnsi="Arial Narrow"/>
          <w:b/>
          <w:sz w:val="22"/>
          <w:szCs w:val="22"/>
        </w:rPr>
        <w:t xml:space="preserve"> </w:t>
      </w:r>
      <w:r w:rsidRPr="00735DA4">
        <w:rPr>
          <w:rFonts w:ascii="Arial Narrow" w:hAnsi="Arial Narrow"/>
          <w:bCs/>
          <w:sz w:val="22"/>
          <w:szCs w:val="22"/>
        </w:rPr>
        <w:t>The</w:t>
      </w:r>
      <w:r w:rsidRPr="00735DA4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sz w:val="22"/>
          <w:szCs w:val="22"/>
        </w:rPr>
        <w:t>calculations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sz w:val="22"/>
          <w:szCs w:val="22"/>
        </w:rPr>
        <w:t>contained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735DA4">
        <w:rPr>
          <w:rFonts w:ascii="Arial Narrow" w:hAnsi="Arial Narrow"/>
          <w:sz w:val="22"/>
          <w:szCs w:val="22"/>
        </w:rPr>
        <w:t>this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sz w:val="22"/>
          <w:szCs w:val="22"/>
        </w:rPr>
        <w:t>document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735DA4">
        <w:rPr>
          <w:rFonts w:ascii="Arial Narrow" w:hAnsi="Arial Narrow"/>
          <w:sz w:val="22"/>
          <w:szCs w:val="22"/>
        </w:rPr>
        <w:t>the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sz w:val="22"/>
          <w:szCs w:val="22"/>
        </w:rPr>
        <w:t>conclusions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sz w:val="22"/>
          <w:szCs w:val="22"/>
        </w:rPr>
        <w:t>drawn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from </w:t>
      </w:r>
      <w:proofErr w:type="spellStart"/>
      <w:r w:rsidRPr="00735DA4">
        <w:rPr>
          <w:rFonts w:ascii="Arial Narrow" w:hAnsi="Arial Narrow"/>
          <w:sz w:val="22"/>
          <w:szCs w:val="22"/>
        </w:rPr>
        <w:t>them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sz w:val="22"/>
          <w:szCs w:val="22"/>
        </w:rPr>
        <w:t>are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sz w:val="22"/>
          <w:szCs w:val="22"/>
        </w:rPr>
        <w:t>available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sz w:val="22"/>
          <w:szCs w:val="22"/>
        </w:rPr>
        <w:t>exclusively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sz w:val="22"/>
          <w:szCs w:val="22"/>
        </w:rPr>
        <w:t>at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...................... ..... (</w:t>
      </w:r>
      <w:proofErr w:type="spellStart"/>
      <w:r w:rsidRPr="00735DA4">
        <w:rPr>
          <w:rFonts w:ascii="Arial Narrow" w:hAnsi="Arial Narrow"/>
          <w:sz w:val="22"/>
          <w:szCs w:val="22"/>
        </w:rPr>
        <w:t>author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sz w:val="22"/>
          <w:szCs w:val="22"/>
        </w:rPr>
        <w:t>name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) </w:t>
      </w:r>
      <w:proofErr w:type="spellStart"/>
      <w:r w:rsidRPr="00735DA4">
        <w:rPr>
          <w:rFonts w:ascii="Arial Narrow" w:hAnsi="Arial Narrow"/>
          <w:sz w:val="22"/>
          <w:szCs w:val="22"/>
        </w:rPr>
        <w:t>as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sz w:val="22"/>
          <w:szCs w:val="22"/>
        </w:rPr>
        <w:t>the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sz w:val="22"/>
          <w:szCs w:val="22"/>
        </w:rPr>
        <w:t>intellectual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sz w:val="22"/>
          <w:szCs w:val="22"/>
        </w:rPr>
        <w:t>property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735DA4">
        <w:rPr>
          <w:rFonts w:ascii="Arial Narrow" w:hAnsi="Arial Narrow"/>
          <w:sz w:val="22"/>
          <w:szCs w:val="22"/>
        </w:rPr>
        <w:t>the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/>
          <w:sz w:val="22"/>
          <w:szCs w:val="22"/>
        </w:rPr>
        <w:t>author</w:t>
      </w:r>
      <w:proofErr w:type="spellEnd"/>
      <w:r w:rsidRPr="00735DA4">
        <w:rPr>
          <w:rFonts w:ascii="Arial Narrow" w:hAnsi="Arial Narrow"/>
          <w:sz w:val="22"/>
          <w:szCs w:val="22"/>
        </w:rPr>
        <w:t xml:space="preserve">." </w:t>
      </w:r>
    </w:p>
    <w:p w14:paraId="2D7615AA" w14:textId="77777777" w:rsidR="0023068B" w:rsidRDefault="00735DA4" w:rsidP="0023068B">
      <w:pPr>
        <w:pStyle w:val="ListParagraph"/>
        <w:ind w:left="1560" w:hanging="426"/>
        <w:jc w:val="both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7.1.f. </w:t>
      </w:r>
      <w:r w:rsidRPr="00735DA4">
        <w:rPr>
          <w:rFonts w:ascii="Arial Narrow" w:hAnsi="Arial Narrow" w:cs="Calibri"/>
          <w:color w:val="000000"/>
          <w:sz w:val="22"/>
          <w:szCs w:val="22"/>
        </w:rPr>
        <w:t>"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This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document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was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prepared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using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the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personal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income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tax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return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database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(SZJA) of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the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735DA4">
        <w:rPr>
          <w:rFonts w:ascii="Arial Narrow" w:hAnsi="Arial Narrow" w:cs="Calibri"/>
          <w:b/>
          <w:color w:val="000000"/>
          <w:sz w:val="22"/>
          <w:szCs w:val="22"/>
        </w:rPr>
        <w:t xml:space="preserve">National </w:t>
      </w:r>
      <w:proofErr w:type="spellStart"/>
      <w:r w:rsidRPr="00735DA4">
        <w:rPr>
          <w:rFonts w:ascii="Arial Narrow" w:hAnsi="Arial Narrow" w:cs="Calibri"/>
          <w:b/>
          <w:color w:val="000000"/>
          <w:sz w:val="22"/>
          <w:szCs w:val="22"/>
        </w:rPr>
        <w:t>Tax</w:t>
      </w:r>
      <w:proofErr w:type="spellEnd"/>
      <w:r w:rsidRPr="00735DA4">
        <w:rPr>
          <w:rFonts w:ascii="Arial Narrow" w:hAnsi="Arial Narrow" w:cs="Calibri"/>
          <w:b/>
          <w:color w:val="000000"/>
          <w:sz w:val="22"/>
          <w:szCs w:val="22"/>
        </w:rPr>
        <w:t xml:space="preserve"> and </w:t>
      </w:r>
      <w:proofErr w:type="spellStart"/>
      <w:r w:rsidRPr="00735DA4">
        <w:rPr>
          <w:rFonts w:ascii="Arial Narrow" w:hAnsi="Arial Narrow" w:cs="Calibri"/>
          <w:b/>
          <w:color w:val="000000"/>
          <w:sz w:val="22"/>
          <w:szCs w:val="22"/>
        </w:rPr>
        <w:t>Customs</w:t>
      </w:r>
      <w:proofErr w:type="spellEnd"/>
      <w:r w:rsidRPr="00735DA4">
        <w:rPr>
          <w:rFonts w:ascii="Arial Narrow" w:hAnsi="Arial Narrow" w:cs="Calibri"/>
          <w:b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b/>
          <w:color w:val="000000"/>
          <w:sz w:val="22"/>
          <w:szCs w:val="22"/>
        </w:rPr>
        <w:t>Administration</w:t>
      </w:r>
      <w:proofErr w:type="spellEnd"/>
      <w:r w:rsidRPr="00735DA4">
        <w:rPr>
          <w:rFonts w:ascii="Arial Narrow" w:hAnsi="Arial Narrow" w:cs="Calibri"/>
          <w:b/>
          <w:color w:val="000000"/>
          <w:sz w:val="22"/>
          <w:szCs w:val="22"/>
        </w:rPr>
        <w:t xml:space="preserve"> (NAV</w:t>
      </w:r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). The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database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is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curated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by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the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735DA4">
        <w:rPr>
          <w:rFonts w:ascii="Arial Narrow" w:hAnsi="Arial Narrow" w:cs="Calibri"/>
          <w:b/>
          <w:color w:val="000000"/>
          <w:sz w:val="22"/>
          <w:szCs w:val="22"/>
        </w:rPr>
        <w:t xml:space="preserve">Centre </w:t>
      </w:r>
      <w:proofErr w:type="spellStart"/>
      <w:r w:rsidRPr="00735DA4">
        <w:rPr>
          <w:rFonts w:ascii="Arial Narrow" w:hAnsi="Arial Narrow" w:cs="Calibri"/>
          <w:b/>
          <w:color w:val="000000"/>
          <w:sz w:val="22"/>
          <w:szCs w:val="22"/>
        </w:rPr>
        <w:t>for</w:t>
      </w:r>
      <w:proofErr w:type="spellEnd"/>
      <w:r w:rsidRPr="00735DA4">
        <w:rPr>
          <w:rFonts w:ascii="Arial Narrow" w:hAnsi="Arial Narrow" w:cs="Calibri"/>
          <w:b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b/>
          <w:color w:val="000000"/>
          <w:sz w:val="22"/>
          <w:szCs w:val="22"/>
        </w:rPr>
        <w:t>Economic</w:t>
      </w:r>
      <w:proofErr w:type="spellEnd"/>
      <w:r w:rsidRPr="00735DA4">
        <w:rPr>
          <w:rFonts w:ascii="Arial Narrow" w:hAnsi="Arial Narrow" w:cs="Calibri"/>
          <w:b/>
          <w:color w:val="000000"/>
          <w:sz w:val="22"/>
          <w:szCs w:val="22"/>
        </w:rPr>
        <w:t xml:space="preserve"> and </w:t>
      </w:r>
      <w:proofErr w:type="spellStart"/>
      <w:r w:rsidRPr="00735DA4">
        <w:rPr>
          <w:rFonts w:ascii="Arial Narrow" w:hAnsi="Arial Narrow" w:cs="Calibri"/>
          <w:b/>
          <w:color w:val="000000"/>
          <w:sz w:val="22"/>
          <w:szCs w:val="22"/>
        </w:rPr>
        <w:t>Regional</w:t>
      </w:r>
      <w:proofErr w:type="spellEnd"/>
      <w:r w:rsidRPr="00735DA4">
        <w:rPr>
          <w:rFonts w:ascii="Arial Narrow" w:hAnsi="Arial Narrow" w:cs="Calibri"/>
          <w:b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b/>
          <w:color w:val="000000"/>
          <w:sz w:val="22"/>
          <w:szCs w:val="22"/>
        </w:rPr>
        <w:t>Studies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. The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calculations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contained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herein and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the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conclusions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drawn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from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them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are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solely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the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intellectual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property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 of .......................... (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name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 xml:space="preserve">(s) of </w:t>
      </w:r>
      <w:proofErr w:type="spellStart"/>
      <w:r w:rsidRPr="00735DA4">
        <w:rPr>
          <w:rFonts w:ascii="Arial Narrow" w:hAnsi="Arial Narrow" w:cs="Calibri"/>
          <w:color w:val="000000"/>
          <w:sz w:val="22"/>
          <w:szCs w:val="22"/>
        </w:rPr>
        <w:t>author</w:t>
      </w:r>
      <w:proofErr w:type="spellEnd"/>
      <w:r w:rsidRPr="00735DA4">
        <w:rPr>
          <w:rFonts w:ascii="Arial Narrow" w:hAnsi="Arial Narrow" w:cs="Calibri"/>
          <w:color w:val="000000"/>
          <w:sz w:val="22"/>
          <w:szCs w:val="22"/>
        </w:rPr>
        <w:t>(s))."</w:t>
      </w:r>
    </w:p>
    <w:p w14:paraId="5C6606CD" w14:textId="77777777" w:rsidR="0023068B" w:rsidRDefault="0023068B" w:rsidP="0023068B">
      <w:pPr>
        <w:pStyle w:val="ListParagraph"/>
        <w:ind w:left="1560" w:hanging="426"/>
        <w:jc w:val="both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 xml:space="preserve">7.1.g </w:t>
      </w:r>
      <w:r w:rsidRPr="0023068B">
        <w:rPr>
          <w:rFonts w:ascii="Arial Narrow" w:hAnsi="Arial Narrow" w:cs="Calibri"/>
          <w:color w:val="000000"/>
          <w:sz w:val="22"/>
          <w:szCs w:val="22"/>
        </w:rPr>
        <w:t>"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This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document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was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prepared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using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23068B">
        <w:rPr>
          <w:rFonts w:ascii="Arial Narrow" w:hAnsi="Arial Narrow"/>
          <w:b/>
          <w:bCs/>
          <w:szCs w:val="18"/>
        </w:rPr>
        <w:t xml:space="preserve">OKM: National </w:t>
      </w:r>
      <w:proofErr w:type="spellStart"/>
      <w:r w:rsidRPr="0023068B">
        <w:rPr>
          <w:rFonts w:ascii="Arial Narrow" w:hAnsi="Arial Narrow"/>
          <w:b/>
          <w:bCs/>
          <w:szCs w:val="18"/>
        </w:rPr>
        <w:t>assessment</w:t>
      </w:r>
      <w:proofErr w:type="spellEnd"/>
      <w:r w:rsidRPr="0023068B">
        <w:rPr>
          <w:rFonts w:ascii="Arial Narrow" w:hAnsi="Arial Narrow"/>
          <w:b/>
          <w:bCs/>
          <w:szCs w:val="18"/>
        </w:rPr>
        <w:t xml:space="preserve"> of </w:t>
      </w:r>
      <w:proofErr w:type="spellStart"/>
      <w:r w:rsidRPr="0023068B">
        <w:rPr>
          <w:rFonts w:ascii="Arial Narrow" w:hAnsi="Arial Narrow"/>
          <w:b/>
          <w:bCs/>
          <w:szCs w:val="18"/>
        </w:rPr>
        <w:t>basic</w:t>
      </w:r>
      <w:proofErr w:type="spellEnd"/>
      <w:r w:rsidRPr="0023068B">
        <w:rPr>
          <w:rFonts w:ascii="Arial Narrow" w:hAnsi="Arial Narrow"/>
          <w:b/>
          <w:bCs/>
          <w:szCs w:val="18"/>
        </w:rPr>
        <w:t xml:space="preserve"> </w:t>
      </w:r>
      <w:proofErr w:type="spellStart"/>
      <w:r w:rsidRPr="0023068B">
        <w:rPr>
          <w:rFonts w:ascii="Arial Narrow" w:hAnsi="Arial Narrow"/>
          <w:b/>
          <w:bCs/>
          <w:szCs w:val="18"/>
        </w:rPr>
        <w:t>competencies</w:t>
      </w:r>
      <w:proofErr w:type="spellEnd"/>
      <w:r>
        <w:t xml:space="preserve"> </w:t>
      </w:r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The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database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is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curated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by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the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23068B">
        <w:rPr>
          <w:rFonts w:ascii="Arial Narrow" w:hAnsi="Arial Narrow" w:cs="Calibri"/>
          <w:b/>
          <w:color w:val="000000"/>
          <w:sz w:val="22"/>
          <w:szCs w:val="22"/>
        </w:rPr>
        <w:t xml:space="preserve">Centre </w:t>
      </w:r>
      <w:proofErr w:type="spellStart"/>
      <w:r w:rsidRPr="0023068B">
        <w:rPr>
          <w:rFonts w:ascii="Arial Narrow" w:hAnsi="Arial Narrow" w:cs="Calibri"/>
          <w:b/>
          <w:color w:val="000000"/>
          <w:sz w:val="22"/>
          <w:szCs w:val="22"/>
        </w:rPr>
        <w:t>for</w:t>
      </w:r>
      <w:proofErr w:type="spellEnd"/>
      <w:r w:rsidRPr="0023068B">
        <w:rPr>
          <w:rFonts w:ascii="Arial Narrow" w:hAnsi="Arial Narrow" w:cs="Calibri"/>
          <w:b/>
          <w:color w:val="000000"/>
          <w:sz w:val="22"/>
          <w:szCs w:val="22"/>
        </w:rPr>
        <w:t xml:space="preserve"> </w:t>
      </w:r>
      <w:proofErr w:type="spellStart"/>
      <w:r w:rsidRPr="0023068B">
        <w:rPr>
          <w:rFonts w:ascii="Arial Narrow" w:hAnsi="Arial Narrow" w:cs="Calibri"/>
          <w:b/>
          <w:color w:val="000000"/>
          <w:sz w:val="22"/>
          <w:szCs w:val="22"/>
        </w:rPr>
        <w:t>Economic</w:t>
      </w:r>
      <w:proofErr w:type="spellEnd"/>
      <w:r w:rsidRPr="0023068B">
        <w:rPr>
          <w:rFonts w:ascii="Arial Narrow" w:hAnsi="Arial Narrow" w:cs="Calibri"/>
          <w:b/>
          <w:color w:val="000000"/>
          <w:sz w:val="22"/>
          <w:szCs w:val="22"/>
        </w:rPr>
        <w:t xml:space="preserve"> and </w:t>
      </w:r>
      <w:proofErr w:type="spellStart"/>
      <w:r w:rsidRPr="0023068B">
        <w:rPr>
          <w:rFonts w:ascii="Arial Narrow" w:hAnsi="Arial Narrow" w:cs="Calibri"/>
          <w:b/>
          <w:color w:val="000000"/>
          <w:sz w:val="22"/>
          <w:szCs w:val="22"/>
        </w:rPr>
        <w:t>Regional</w:t>
      </w:r>
      <w:proofErr w:type="spellEnd"/>
      <w:r w:rsidRPr="0023068B">
        <w:rPr>
          <w:rFonts w:ascii="Arial Narrow" w:hAnsi="Arial Narrow" w:cs="Calibri"/>
          <w:b/>
          <w:color w:val="000000"/>
          <w:sz w:val="22"/>
          <w:szCs w:val="22"/>
        </w:rPr>
        <w:t xml:space="preserve"> </w:t>
      </w:r>
      <w:proofErr w:type="spellStart"/>
      <w:r w:rsidRPr="0023068B">
        <w:rPr>
          <w:rFonts w:ascii="Arial Narrow" w:hAnsi="Arial Narrow" w:cs="Calibri"/>
          <w:b/>
          <w:color w:val="000000"/>
          <w:sz w:val="22"/>
          <w:szCs w:val="22"/>
        </w:rPr>
        <w:t>Studies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. The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calculations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contained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herein and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the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conclusions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drawn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from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them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are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solely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the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intellectual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property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 of .......................... (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name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 xml:space="preserve">(s) of </w:t>
      </w:r>
      <w:proofErr w:type="spellStart"/>
      <w:r w:rsidRPr="0023068B">
        <w:rPr>
          <w:rFonts w:ascii="Arial Narrow" w:hAnsi="Arial Narrow" w:cs="Calibri"/>
          <w:color w:val="000000"/>
          <w:sz w:val="22"/>
          <w:szCs w:val="22"/>
        </w:rPr>
        <w:t>author</w:t>
      </w:r>
      <w:proofErr w:type="spellEnd"/>
      <w:r w:rsidRPr="0023068B">
        <w:rPr>
          <w:rFonts w:ascii="Arial Narrow" w:hAnsi="Arial Narrow" w:cs="Calibri"/>
          <w:color w:val="000000"/>
          <w:sz w:val="22"/>
          <w:szCs w:val="22"/>
        </w:rPr>
        <w:t>(s))."</w:t>
      </w:r>
    </w:p>
    <w:p w14:paraId="5EC6D28B" w14:textId="42B63031" w:rsidR="0023068B" w:rsidRPr="00673D44" w:rsidRDefault="0023068B" w:rsidP="0023068B">
      <w:pPr>
        <w:pStyle w:val="ListParagraph"/>
        <w:ind w:left="1560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 xml:space="preserve">7.1. h. </w:t>
      </w:r>
      <w:r w:rsidRPr="007556EE">
        <w:rPr>
          <w:rFonts w:ascii="Arial Narrow" w:hAnsi="Arial Narrow" w:cs="Calibri"/>
          <w:color w:val="000000"/>
          <w:sz w:val="22"/>
          <w:szCs w:val="22"/>
        </w:rPr>
        <w:t>"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This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document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was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prepared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using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34292A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KIFIR: </w:t>
      </w:r>
      <w:r>
        <w:rPr>
          <w:rFonts w:ascii="Arial Narrow" w:hAnsi="Arial Narrow" w:cs="Calibri"/>
          <w:b/>
          <w:bCs/>
          <w:color w:val="000000"/>
          <w:sz w:val="22"/>
          <w:szCs w:val="22"/>
        </w:rPr>
        <w:t>A</w:t>
      </w:r>
      <w:r w:rsidRPr="0034292A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pplication and </w:t>
      </w:r>
      <w:proofErr w:type="spellStart"/>
      <w:r w:rsidRPr="0034292A">
        <w:rPr>
          <w:rFonts w:ascii="Arial Narrow" w:hAnsi="Arial Narrow" w:cs="Calibri"/>
          <w:b/>
          <w:bCs/>
          <w:color w:val="000000"/>
          <w:sz w:val="22"/>
          <w:szCs w:val="22"/>
        </w:rPr>
        <w:t>admission</w:t>
      </w:r>
      <w:proofErr w:type="spellEnd"/>
      <w:r w:rsidRPr="0034292A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34292A">
        <w:rPr>
          <w:rFonts w:ascii="Arial Narrow" w:hAnsi="Arial Narrow" w:cs="Calibri"/>
          <w:b/>
          <w:bCs/>
          <w:color w:val="000000"/>
          <w:sz w:val="22"/>
          <w:szCs w:val="22"/>
        </w:rPr>
        <w:t>to</w:t>
      </w:r>
      <w:proofErr w:type="spellEnd"/>
      <w:r w:rsidRPr="0034292A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34292A">
        <w:rPr>
          <w:rFonts w:ascii="Arial Narrow" w:hAnsi="Arial Narrow" w:cs="Calibri"/>
          <w:b/>
          <w:bCs/>
          <w:color w:val="000000"/>
          <w:sz w:val="22"/>
          <w:szCs w:val="22"/>
        </w:rPr>
        <w:t>secondary</w:t>
      </w:r>
      <w:proofErr w:type="spellEnd"/>
      <w:r w:rsidRPr="0034292A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34292A">
        <w:rPr>
          <w:rFonts w:ascii="Arial Narrow" w:hAnsi="Arial Narrow" w:cs="Calibri"/>
          <w:b/>
          <w:bCs/>
          <w:color w:val="000000"/>
          <w:sz w:val="22"/>
          <w:szCs w:val="22"/>
        </w:rPr>
        <w:t>education</w:t>
      </w:r>
      <w:proofErr w:type="spellEnd"/>
      <w:r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. </w:t>
      </w:r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The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database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is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curated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by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the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7F5DB7">
        <w:rPr>
          <w:rFonts w:ascii="Arial Narrow" w:hAnsi="Arial Narrow" w:cs="Calibri"/>
          <w:b/>
          <w:color w:val="000000"/>
          <w:sz w:val="22"/>
          <w:szCs w:val="22"/>
        </w:rPr>
        <w:t xml:space="preserve">Centre </w:t>
      </w:r>
      <w:proofErr w:type="spellStart"/>
      <w:r w:rsidRPr="007F5DB7">
        <w:rPr>
          <w:rFonts w:ascii="Arial Narrow" w:hAnsi="Arial Narrow" w:cs="Calibri"/>
          <w:b/>
          <w:color w:val="000000"/>
          <w:sz w:val="22"/>
          <w:szCs w:val="22"/>
        </w:rPr>
        <w:t>for</w:t>
      </w:r>
      <w:proofErr w:type="spellEnd"/>
      <w:r w:rsidRPr="007F5DB7">
        <w:rPr>
          <w:rFonts w:ascii="Arial Narrow" w:hAnsi="Arial Narrow" w:cs="Calibri"/>
          <w:b/>
          <w:color w:val="000000"/>
          <w:sz w:val="22"/>
          <w:szCs w:val="22"/>
        </w:rPr>
        <w:t xml:space="preserve"> </w:t>
      </w:r>
      <w:proofErr w:type="spellStart"/>
      <w:r w:rsidRPr="007F5DB7">
        <w:rPr>
          <w:rFonts w:ascii="Arial Narrow" w:hAnsi="Arial Narrow" w:cs="Calibri"/>
          <w:b/>
          <w:color w:val="000000"/>
          <w:sz w:val="22"/>
          <w:szCs w:val="22"/>
        </w:rPr>
        <w:t>Economic</w:t>
      </w:r>
      <w:proofErr w:type="spellEnd"/>
      <w:r w:rsidRPr="007F5DB7">
        <w:rPr>
          <w:rFonts w:ascii="Arial Narrow" w:hAnsi="Arial Narrow" w:cs="Calibri"/>
          <w:b/>
          <w:color w:val="000000"/>
          <w:sz w:val="22"/>
          <w:szCs w:val="22"/>
        </w:rPr>
        <w:t xml:space="preserve"> and </w:t>
      </w:r>
      <w:proofErr w:type="spellStart"/>
      <w:r w:rsidRPr="007F5DB7">
        <w:rPr>
          <w:rFonts w:ascii="Arial Narrow" w:hAnsi="Arial Narrow" w:cs="Calibri"/>
          <w:b/>
          <w:color w:val="000000"/>
          <w:sz w:val="22"/>
          <w:szCs w:val="22"/>
        </w:rPr>
        <w:t>Regional</w:t>
      </w:r>
      <w:proofErr w:type="spellEnd"/>
      <w:r w:rsidRPr="007F5DB7">
        <w:rPr>
          <w:rFonts w:ascii="Arial Narrow" w:hAnsi="Arial Narrow" w:cs="Calibri"/>
          <w:b/>
          <w:color w:val="000000"/>
          <w:sz w:val="22"/>
          <w:szCs w:val="22"/>
        </w:rPr>
        <w:t xml:space="preserve"> </w:t>
      </w:r>
      <w:proofErr w:type="spellStart"/>
      <w:r w:rsidRPr="007F5DB7">
        <w:rPr>
          <w:rFonts w:ascii="Arial Narrow" w:hAnsi="Arial Narrow" w:cs="Calibri"/>
          <w:b/>
          <w:color w:val="000000"/>
          <w:sz w:val="22"/>
          <w:szCs w:val="22"/>
        </w:rPr>
        <w:t>Studies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. The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calculations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contained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herein and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the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conclusions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drawn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from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them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are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solely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the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intellectual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property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 of .......................... (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name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 xml:space="preserve">(s) of </w:t>
      </w:r>
      <w:proofErr w:type="spellStart"/>
      <w:r w:rsidRPr="007556EE">
        <w:rPr>
          <w:rFonts w:ascii="Arial Narrow" w:hAnsi="Arial Narrow" w:cs="Calibri"/>
          <w:color w:val="000000"/>
          <w:sz w:val="22"/>
          <w:szCs w:val="22"/>
        </w:rPr>
        <w:t>author</w:t>
      </w:r>
      <w:proofErr w:type="spellEnd"/>
      <w:r w:rsidRPr="007556EE">
        <w:rPr>
          <w:rFonts w:ascii="Arial Narrow" w:hAnsi="Arial Narrow" w:cs="Calibri"/>
          <w:color w:val="000000"/>
          <w:sz w:val="22"/>
          <w:szCs w:val="22"/>
        </w:rPr>
        <w:t>(s))."</w:t>
      </w:r>
    </w:p>
    <w:p w14:paraId="6239E703" w14:textId="626390EE" w:rsidR="00384265" w:rsidRDefault="00346C26">
      <w:pPr>
        <w:ind w:left="1069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The Researcher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student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shall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DB52AD">
        <w:rPr>
          <w:rFonts w:ascii="Arial Narrow" w:hAnsi="Arial Narrow"/>
          <w:sz w:val="22"/>
          <w:szCs w:val="22"/>
        </w:rPr>
        <w:t>without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delay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) </w:t>
      </w:r>
      <w:proofErr w:type="spellStart"/>
      <w:r w:rsidRPr="00DB52AD">
        <w:rPr>
          <w:rFonts w:ascii="Arial Narrow" w:hAnsi="Arial Narrow"/>
          <w:sz w:val="22"/>
          <w:szCs w:val="22"/>
        </w:rPr>
        <w:t>provide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DB52AD">
        <w:rPr>
          <w:rFonts w:ascii="Arial Narrow" w:hAnsi="Arial Narrow"/>
          <w:sz w:val="22"/>
          <w:szCs w:val="22"/>
        </w:rPr>
        <w:t>copy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F023CE" w:rsidRPr="00DB52AD">
        <w:rPr>
          <w:rFonts w:ascii="Arial Narrow" w:hAnsi="Arial Narrow"/>
          <w:sz w:val="22"/>
          <w:szCs w:val="22"/>
        </w:rPr>
        <w:t>each</w:t>
      </w:r>
      <w:proofErr w:type="spellEnd"/>
      <w:r w:rsidR="00F023CE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023CE" w:rsidRPr="00DB52AD">
        <w:rPr>
          <w:rFonts w:ascii="Arial Narrow" w:hAnsi="Arial Narrow"/>
          <w:sz w:val="22"/>
          <w:szCs w:val="22"/>
        </w:rPr>
        <w:t>publication</w:t>
      </w:r>
      <w:proofErr w:type="spellEnd"/>
      <w:r w:rsidR="00F023CE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generated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from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datasets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made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through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BCE-</w:t>
      </w:r>
      <w:r w:rsidR="00F1013D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Agreement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Data</w:t>
      </w:r>
      <w:r w:rsidR="00F1013D">
        <w:rPr>
          <w:rFonts w:ascii="Arial Narrow" w:hAnsi="Arial Narrow"/>
          <w:sz w:val="22"/>
          <w:szCs w:val="22"/>
        </w:rPr>
        <w:t>b</w:t>
      </w:r>
      <w:r w:rsidRPr="00DB52AD">
        <w:rPr>
          <w:rFonts w:ascii="Arial Narrow" w:hAnsi="Arial Narrow"/>
          <w:sz w:val="22"/>
          <w:szCs w:val="22"/>
        </w:rPr>
        <w:t xml:space="preserve">ank </w:t>
      </w:r>
      <w:proofErr w:type="spellStart"/>
      <w:r w:rsidRPr="00DB52AD">
        <w:rPr>
          <w:rFonts w:ascii="Arial Narrow" w:hAnsi="Arial Narrow"/>
          <w:sz w:val="22"/>
          <w:szCs w:val="22"/>
        </w:rPr>
        <w:t>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hyperlink r:id="rId15" w:history="1">
        <w:r w:rsidR="00291800" w:rsidRPr="006F4A28">
          <w:rPr>
            <w:rStyle w:val="Hyperlink"/>
            <w:rFonts w:ascii="Arial Narrow" w:hAnsi="Arial Narrow"/>
            <w:sz w:val="22"/>
            <w:szCs w:val="22"/>
          </w:rPr>
          <w:t>adatbank@krtk.elte.hu</w:t>
        </w:r>
      </w:hyperlink>
      <w:r w:rsidR="00C44EBA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C44EBA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C44EB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44EBA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C44EBA" w:rsidRPr="00DB52AD">
        <w:rPr>
          <w:rFonts w:ascii="Arial Narrow" w:hAnsi="Arial Narrow"/>
          <w:sz w:val="22"/>
          <w:szCs w:val="22"/>
        </w:rPr>
        <w:t xml:space="preserve"> BCE Library </w:t>
      </w:r>
      <w:proofErr w:type="spellStart"/>
      <w:r w:rsidR="00C44EBA" w:rsidRPr="00DB52AD">
        <w:rPr>
          <w:rFonts w:ascii="Arial Narrow" w:hAnsi="Arial Narrow"/>
          <w:sz w:val="22"/>
          <w:szCs w:val="22"/>
        </w:rPr>
        <w:t>at</w:t>
      </w:r>
      <w:proofErr w:type="spellEnd"/>
      <w:r w:rsidR="00C44EBA" w:rsidRPr="00DB52AD">
        <w:rPr>
          <w:rFonts w:ascii="Arial Narrow" w:hAnsi="Arial Narrow"/>
          <w:sz w:val="22"/>
          <w:szCs w:val="22"/>
        </w:rPr>
        <w:t xml:space="preserve"> </w:t>
      </w:r>
      <w:hyperlink r:id="rId16" w:history="1">
        <w:r w:rsidR="00C44EBA" w:rsidRPr="00DB52AD">
          <w:rPr>
            <w:rStyle w:val="Hyperlink"/>
            <w:rFonts w:ascii="Arial Narrow" w:hAnsi="Arial Narrow"/>
            <w:sz w:val="22"/>
            <w:szCs w:val="22"/>
          </w:rPr>
          <w:t>KRTK_adathozzaferes@uni-corvinus.hu</w:t>
        </w:r>
      </w:hyperlink>
      <w:r w:rsidRPr="00DB52AD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DB52AD">
        <w:rPr>
          <w:rFonts w:ascii="Arial Narrow" w:hAnsi="Arial Narrow"/>
          <w:sz w:val="22"/>
          <w:szCs w:val="22"/>
        </w:rPr>
        <w:t>If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fails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comply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obligation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entitled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deny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during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next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accreditation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procedure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until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deficiency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remedied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C44EBA" w:rsidRPr="00DB52AD">
        <w:rPr>
          <w:rFonts w:ascii="Arial Narrow" w:hAnsi="Arial Narrow"/>
          <w:sz w:val="22"/>
          <w:szCs w:val="22"/>
        </w:rPr>
        <w:t xml:space="preserve">and </w:t>
      </w:r>
      <w:proofErr w:type="spellStart"/>
      <w:r w:rsidR="00C44EBA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C44EB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44EBA" w:rsidRPr="00DB52AD">
        <w:rPr>
          <w:rFonts w:ascii="Arial Narrow" w:hAnsi="Arial Narrow"/>
          <w:sz w:val="22"/>
          <w:szCs w:val="22"/>
        </w:rPr>
        <w:t>inform</w:t>
      </w:r>
      <w:proofErr w:type="spellEnd"/>
      <w:r w:rsidR="00C44EB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44EBA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C44EBA" w:rsidRPr="00DB52AD">
        <w:rPr>
          <w:rFonts w:ascii="Arial Narrow" w:hAnsi="Arial Narrow"/>
          <w:sz w:val="22"/>
          <w:szCs w:val="22"/>
        </w:rPr>
        <w:t xml:space="preserve"> BCE </w:t>
      </w:r>
      <w:proofErr w:type="spellStart"/>
      <w:r w:rsidR="00C44EBA" w:rsidRPr="00DB52AD">
        <w:rPr>
          <w:rFonts w:ascii="Arial Narrow" w:hAnsi="Arial Narrow"/>
          <w:sz w:val="22"/>
          <w:szCs w:val="22"/>
        </w:rPr>
        <w:t>Contact</w:t>
      </w:r>
      <w:proofErr w:type="spellEnd"/>
      <w:r w:rsidR="00C44EB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44EBA" w:rsidRPr="00DB52AD">
        <w:rPr>
          <w:rFonts w:ascii="Arial Narrow" w:hAnsi="Arial Narrow"/>
          <w:sz w:val="22"/>
          <w:szCs w:val="22"/>
        </w:rPr>
        <w:t>Point</w:t>
      </w:r>
      <w:proofErr w:type="spellEnd"/>
      <w:r w:rsidR="00C44EB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44EBA" w:rsidRPr="00DB52AD">
        <w:rPr>
          <w:rFonts w:ascii="Arial Narrow" w:hAnsi="Arial Narrow"/>
          <w:sz w:val="22"/>
          <w:szCs w:val="22"/>
        </w:rPr>
        <w:t>accordingly</w:t>
      </w:r>
      <w:proofErr w:type="spellEnd"/>
      <w:r w:rsidR="00C44EBA" w:rsidRPr="00DB52AD">
        <w:rPr>
          <w:rFonts w:ascii="Arial Narrow" w:hAnsi="Arial Narrow"/>
          <w:sz w:val="22"/>
          <w:szCs w:val="22"/>
        </w:rPr>
        <w:t>.</w:t>
      </w:r>
    </w:p>
    <w:p w14:paraId="626039BA" w14:textId="77777777" w:rsidR="00B9658B" w:rsidRPr="00DB52AD" w:rsidRDefault="00B9658B" w:rsidP="004C500C">
      <w:pPr>
        <w:pStyle w:val="ListParagraph"/>
        <w:jc w:val="both"/>
        <w:rPr>
          <w:rFonts w:ascii="Arial Narrow" w:hAnsi="Arial Narrow"/>
          <w:sz w:val="22"/>
          <w:szCs w:val="22"/>
        </w:rPr>
      </w:pPr>
    </w:p>
    <w:p w14:paraId="20937408" w14:textId="77777777" w:rsidR="00384265" w:rsidRDefault="00346C26">
      <w:pPr>
        <w:pStyle w:val="ListParagraph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7" w:name="_Toc67486719"/>
      <w:proofErr w:type="spellStart"/>
      <w:r w:rsidRPr="00DB52AD">
        <w:rPr>
          <w:rFonts w:ascii="Arial Narrow" w:hAnsi="Arial Narrow"/>
          <w:b/>
          <w:sz w:val="22"/>
          <w:szCs w:val="22"/>
        </w:rPr>
        <w:t>Other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information</w:t>
      </w:r>
      <w:bookmarkEnd w:id="7"/>
      <w:proofErr w:type="spellEnd"/>
    </w:p>
    <w:p w14:paraId="53D71A1E" w14:textId="77777777" w:rsidR="00384265" w:rsidRDefault="00346C26">
      <w:pPr>
        <w:spacing w:before="60" w:after="6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8.1.a. </w:t>
      </w:r>
      <w:r w:rsidR="00227DA6">
        <w:rPr>
          <w:rFonts w:ascii="Arial Narrow" w:hAnsi="Arial Narrow"/>
          <w:sz w:val="22"/>
          <w:szCs w:val="22"/>
        </w:rPr>
        <w:tab/>
      </w:r>
      <w:proofErr w:type="spellStart"/>
      <w:r w:rsidR="00A1593A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A1593A"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="00A1593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sz w:val="22"/>
          <w:szCs w:val="22"/>
        </w:rPr>
        <w:t>shall</w:t>
      </w:r>
      <w:proofErr w:type="spellEnd"/>
      <w:r w:rsidR="00A1593A"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="00A1593A" w:rsidRPr="00DB52AD">
        <w:rPr>
          <w:rFonts w:ascii="Arial Narrow" w:hAnsi="Arial Narrow"/>
          <w:sz w:val="22"/>
          <w:szCs w:val="22"/>
        </w:rPr>
        <w:t>liable</w:t>
      </w:r>
      <w:proofErr w:type="spellEnd"/>
      <w:r w:rsidR="00A1593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A1593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A1593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A1593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sz w:val="22"/>
          <w:szCs w:val="22"/>
        </w:rPr>
        <w:t>solely</w:t>
      </w:r>
      <w:proofErr w:type="spellEnd"/>
      <w:r w:rsidR="00A1593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sz w:val="22"/>
          <w:szCs w:val="22"/>
        </w:rPr>
        <w:t>on</w:t>
      </w:r>
      <w:proofErr w:type="spellEnd"/>
      <w:r w:rsidR="00A1593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A1593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sz w:val="22"/>
          <w:szCs w:val="22"/>
        </w:rPr>
        <w:t>grounds</w:t>
      </w:r>
      <w:proofErr w:type="spellEnd"/>
      <w:r w:rsidR="00A1593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sz w:val="22"/>
          <w:szCs w:val="22"/>
        </w:rPr>
        <w:t>that</w:t>
      </w:r>
      <w:proofErr w:type="spellEnd"/>
      <w:r w:rsidR="00A1593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color w:val="000000"/>
          <w:sz w:val="22"/>
          <w:szCs w:val="22"/>
        </w:rPr>
        <w:t>it</w:t>
      </w:r>
      <w:proofErr w:type="spellEnd"/>
      <w:r w:rsidR="00A1593A" w:rsidRPr="00DB52AD">
        <w:rPr>
          <w:rFonts w:ascii="Arial Narrow" w:hAnsi="Arial Narrow"/>
          <w:color w:val="000000"/>
          <w:sz w:val="22"/>
          <w:szCs w:val="22"/>
        </w:rPr>
        <w:t xml:space="preserve"> has </w:t>
      </w:r>
      <w:proofErr w:type="spellStart"/>
      <w:r w:rsidR="00A1593A" w:rsidRPr="00DB52AD">
        <w:rPr>
          <w:rFonts w:ascii="Arial Narrow" w:hAnsi="Arial Narrow"/>
          <w:color w:val="000000"/>
          <w:sz w:val="22"/>
          <w:szCs w:val="22"/>
        </w:rPr>
        <w:t>been</w:t>
      </w:r>
      <w:proofErr w:type="spellEnd"/>
      <w:r w:rsidR="00A1593A" w:rsidRPr="00DB52AD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color w:val="000000"/>
          <w:sz w:val="22"/>
          <w:szCs w:val="22"/>
        </w:rPr>
        <w:t>collected</w:t>
      </w:r>
      <w:proofErr w:type="spellEnd"/>
      <w:r w:rsidR="00A1593A" w:rsidRPr="00DB52AD">
        <w:rPr>
          <w:rFonts w:ascii="Arial Narrow" w:hAnsi="Arial Narrow"/>
          <w:color w:val="000000"/>
          <w:sz w:val="22"/>
          <w:szCs w:val="22"/>
        </w:rPr>
        <w:t xml:space="preserve"> and </w:t>
      </w:r>
      <w:proofErr w:type="spellStart"/>
      <w:r w:rsidR="00A1593A" w:rsidRPr="00DB52AD">
        <w:rPr>
          <w:rFonts w:ascii="Arial Narrow" w:hAnsi="Arial Narrow"/>
          <w:color w:val="000000"/>
          <w:sz w:val="22"/>
          <w:szCs w:val="22"/>
        </w:rPr>
        <w:t>processed</w:t>
      </w:r>
      <w:proofErr w:type="spellEnd"/>
      <w:r w:rsidR="00A1593A" w:rsidRPr="00DB52AD">
        <w:rPr>
          <w:rFonts w:ascii="Arial Narrow" w:hAnsi="Arial Narrow"/>
          <w:color w:val="000000"/>
          <w:sz w:val="22"/>
          <w:szCs w:val="22"/>
        </w:rPr>
        <w:t xml:space="preserve"> in </w:t>
      </w:r>
      <w:proofErr w:type="spellStart"/>
      <w:r w:rsidR="00A1593A" w:rsidRPr="00DB52AD">
        <w:rPr>
          <w:rFonts w:ascii="Arial Narrow" w:hAnsi="Arial Narrow"/>
          <w:color w:val="000000"/>
          <w:sz w:val="22"/>
          <w:szCs w:val="22"/>
        </w:rPr>
        <w:t>accordance</w:t>
      </w:r>
      <w:proofErr w:type="spellEnd"/>
      <w:r w:rsidR="00A1593A" w:rsidRPr="00DB52AD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color w:val="000000"/>
          <w:sz w:val="22"/>
          <w:szCs w:val="22"/>
        </w:rPr>
        <w:t>with</w:t>
      </w:r>
      <w:proofErr w:type="spellEnd"/>
      <w:r w:rsidR="00A1593A" w:rsidRPr="00DB52AD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color w:val="000000"/>
          <w:sz w:val="22"/>
          <w:szCs w:val="22"/>
        </w:rPr>
        <w:t>the</w:t>
      </w:r>
      <w:proofErr w:type="spellEnd"/>
      <w:r w:rsidR="00A1593A" w:rsidRPr="00DB52AD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color w:val="000000"/>
          <w:sz w:val="22"/>
          <w:szCs w:val="22"/>
        </w:rPr>
        <w:t>Hungarian</w:t>
      </w:r>
      <w:proofErr w:type="spellEnd"/>
      <w:r w:rsidR="00A1593A" w:rsidRPr="00DB52AD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color w:val="000000"/>
          <w:sz w:val="22"/>
          <w:szCs w:val="22"/>
        </w:rPr>
        <w:t>legislation</w:t>
      </w:r>
      <w:proofErr w:type="spellEnd"/>
      <w:r w:rsidR="00A1593A" w:rsidRPr="00DB52AD">
        <w:rPr>
          <w:rFonts w:ascii="Arial Narrow" w:hAnsi="Arial Narrow"/>
          <w:color w:val="000000"/>
          <w:sz w:val="22"/>
          <w:szCs w:val="22"/>
        </w:rPr>
        <w:t xml:space="preserve"> and </w:t>
      </w:r>
      <w:proofErr w:type="spellStart"/>
      <w:r w:rsidR="00A1593A" w:rsidRPr="00DB52AD">
        <w:rPr>
          <w:rFonts w:ascii="Arial Narrow" w:hAnsi="Arial Narrow"/>
          <w:color w:val="000000"/>
          <w:sz w:val="22"/>
          <w:szCs w:val="22"/>
        </w:rPr>
        <w:t>professional</w:t>
      </w:r>
      <w:proofErr w:type="spellEnd"/>
      <w:r w:rsidR="00A1593A" w:rsidRPr="00DB52AD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color w:val="000000"/>
          <w:sz w:val="22"/>
          <w:szCs w:val="22"/>
        </w:rPr>
        <w:t>ethical</w:t>
      </w:r>
      <w:proofErr w:type="spellEnd"/>
      <w:r w:rsidR="00A1593A" w:rsidRPr="00DB52AD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color w:val="000000"/>
          <w:sz w:val="22"/>
          <w:szCs w:val="22"/>
        </w:rPr>
        <w:t>standards</w:t>
      </w:r>
      <w:proofErr w:type="spellEnd"/>
      <w:r w:rsidR="00A1593A" w:rsidRPr="00DB52AD">
        <w:rPr>
          <w:rFonts w:ascii="Arial Narrow" w:hAnsi="Arial Narrow"/>
          <w:color w:val="000000"/>
          <w:sz w:val="22"/>
          <w:szCs w:val="22"/>
        </w:rPr>
        <w:t xml:space="preserve"> in </w:t>
      </w:r>
      <w:proofErr w:type="spellStart"/>
      <w:r w:rsidR="00A1593A" w:rsidRPr="00DB52AD">
        <w:rPr>
          <w:rFonts w:ascii="Arial Narrow" w:hAnsi="Arial Narrow"/>
          <w:color w:val="000000"/>
          <w:sz w:val="22"/>
          <w:szCs w:val="22"/>
        </w:rPr>
        <w:t>force</w:t>
      </w:r>
      <w:proofErr w:type="spellEnd"/>
      <w:r w:rsidR="00A1593A" w:rsidRPr="00DB52AD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color w:val="000000"/>
          <w:sz w:val="22"/>
          <w:szCs w:val="22"/>
        </w:rPr>
        <w:t>at</w:t>
      </w:r>
      <w:proofErr w:type="spellEnd"/>
      <w:r w:rsidR="00A1593A" w:rsidRPr="00DB52AD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color w:val="000000"/>
          <w:sz w:val="22"/>
          <w:szCs w:val="22"/>
        </w:rPr>
        <w:t>the</w:t>
      </w:r>
      <w:proofErr w:type="spellEnd"/>
      <w:r w:rsidR="00A1593A" w:rsidRPr="00DB52AD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A1593A" w:rsidRPr="00DB52AD">
        <w:rPr>
          <w:rFonts w:ascii="Arial Narrow" w:hAnsi="Arial Narrow"/>
          <w:color w:val="000000"/>
          <w:sz w:val="22"/>
          <w:szCs w:val="22"/>
        </w:rPr>
        <w:t>time</w:t>
      </w:r>
      <w:proofErr w:type="spellEnd"/>
      <w:r w:rsidR="005B5EAD" w:rsidRPr="00DB52AD">
        <w:rPr>
          <w:rFonts w:ascii="Arial Narrow" w:hAnsi="Arial Narrow"/>
          <w:color w:val="000000"/>
          <w:sz w:val="22"/>
          <w:szCs w:val="22"/>
        </w:rPr>
        <w:t>;</w:t>
      </w:r>
    </w:p>
    <w:p w14:paraId="7E11C81D" w14:textId="77777777" w:rsidR="00384265" w:rsidRDefault="00346C26">
      <w:pPr>
        <w:spacing w:before="60" w:after="6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8.1.b. </w:t>
      </w:r>
      <w:r w:rsidR="00227DA6">
        <w:rPr>
          <w:rFonts w:ascii="Arial Narrow" w:hAnsi="Arial Narrow"/>
          <w:sz w:val="22"/>
          <w:szCs w:val="22"/>
        </w:rPr>
        <w:tab/>
      </w:r>
      <w:proofErr w:type="spellStart"/>
      <w:r w:rsidR="00601A19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601A19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01A19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601A19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fullest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extent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permitted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by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law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="00B1221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excludes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all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liability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suitability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set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(s)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identified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Annex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1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this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74897" w:rsidRPr="00DB52AD">
        <w:rPr>
          <w:rFonts w:ascii="Arial Narrow" w:hAnsi="Arial Narrow"/>
          <w:sz w:val="22"/>
          <w:szCs w:val="22"/>
        </w:rPr>
        <w:t>Notice</w:t>
      </w:r>
      <w:proofErr w:type="spellEnd"/>
      <w:r w:rsidR="00C7489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74897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C7489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7489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C7489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74897" w:rsidRPr="00DB52AD">
        <w:rPr>
          <w:rFonts w:ascii="Arial Narrow" w:hAnsi="Arial Narrow"/>
          <w:sz w:val="22"/>
          <w:szCs w:val="22"/>
        </w:rPr>
        <w:t>purposes</w:t>
      </w:r>
      <w:proofErr w:type="spellEnd"/>
      <w:r w:rsidR="00C7489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74897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C7489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74897" w:rsidRPr="00DB52AD">
        <w:rPr>
          <w:rFonts w:ascii="Arial Narrow" w:hAnsi="Arial Narrow"/>
          <w:sz w:val="22"/>
          <w:szCs w:val="22"/>
        </w:rPr>
        <w:t>which</w:t>
      </w:r>
      <w:proofErr w:type="spellEnd"/>
      <w:r w:rsidR="00C7489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74897" w:rsidRPr="00DB52AD">
        <w:rPr>
          <w:rFonts w:ascii="Arial Narrow" w:hAnsi="Arial Narrow"/>
          <w:sz w:val="22"/>
          <w:szCs w:val="22"/>
        </w:rPr>
        <w:t>they</w:t>
      </w:r>
      <w:proofErr w:type="spellEnd"/>
      <w:r w:rsidR="00C7489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74897" w:rsidRPr="00DB52AD">
        <w:rPr>
          <w:rFonts w:ascii="Arial Narrow" w:hAnsi="Arial Narrow"/>
          <w:sz w:val="22"/>
          <w:szCs w:val="22"/>
        </w:rPr>
        <w:t>are</w:t>
      </w:r>
      <w:proofErr w:type="spellEnd"/>
      <w:r w:rsidR="00C7489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intended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; </w:t>
      </w:r>
    </w:p>
    <w:p w14:paraId="0B36EADD" w14:textId="77777777" w:rsidR="00384265" w:rsidRDefault="00346C26">
      <w:pPr>
        <w:spacing w:before="60" w:after="6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>8.1.c.</w:t>
      </w:r>
      <w:r w:rsidR="00227DA6">
        <w:rPr>
          <w:rFonts w:ascii="Arial Narrow" w:hAnsi="Arial Narrow"/>
          <w:sz w:val="22"/>
          <w:szCs w:val="22"/>
        </w:rPr>
        <w:tab/>
      </w:r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generated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context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which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have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been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verified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protection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purposes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provided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Researcher,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may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only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used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purposes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specified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application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form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>;</w:t>
      </w:r>
    </w:p>
    <w:p w14:paraId="54DCCA2B" w14:textId="77777777" w:rsidR="00384265" w:rsidRDefault="00346C26">
      <w:pPr>
        <w:spacing w:before="60" w:after="6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8.1.d. </w:t>
      </w:r>
      <w:r w:rsidR="00227DA6">
        <w:rPr>
          <w:rFonts w:ascii="Arial Narrow" w:hAnsi="Arial Narrow"/>
          <w:sz w:val="22"/>
          <w:szCs w:val="22"/>
        </w:rPr>
        <w:tab/>
      </w:r>
      <w:proofErr w:type="spellStart"/>
      <w:r w:rsidR="00601A19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601A19"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="00B1221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accepts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no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liability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(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express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or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implied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)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quality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accuracy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reliability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or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content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generated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r w:rsidR="004044CE" w:rsidRPr="00DB52AD">
        <w:rPr>
          <w:rFonts w:ascii="Arial Narrow" w:hAnsi="Arial Narrow"/>
          <w:sz w:val="22"/>
          <w:szCs w:val="22"/>
        </w:rPr>
        <w:t xml:space="preserve">from </w:t>
      </w:r>
      <w:proofErr w:type="spellStart"/>
      <w:r w:rsidR="004044CE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044CE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044CE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4044CE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044CE" w:rsidRPr="00DB52AD">
        <w:rPr>
          <w:rFonts w:ascii="Arial Narrow" w:hAnsi="Arial Narrow"/>
          <w:sz w:val="22"/>
          <w:szCs w:val="22"/>
        </w:rPr>
        <w:t>made</w:t>
      </w:r>
      <w:proofErr w:type="spellEnd"/>
      <w:r w:rsidR="004044CE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044CE"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;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these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are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produced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solely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individual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risk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discretion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Researcher;</w:t>
      </w:r>
    </w:p>
    <w:p w14:paraId="3544C211" w14:textId="77777777" w:rsidR="00384265" w:rsidRDefault="00346C26">
      <w:pPr>
        <w:spacing w:before="60" w:after="6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8.1.e. </w:t>
      </w:r>
      <w:r w:rsidR="00227DA6">
        <w:rPr>
          <w:rFonts w:ascii="Arial Narrow" w:hAnsi="Arial Narrow"/>
          <w:sz w:val="22"/>
          <w:szCs w:val="22"/>
        </w:rPr>
        <w:tab/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on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basis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above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="00B1221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excludes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all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liability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any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direct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or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indirect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incidental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consequential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pecuniary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or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non-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pecuniary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damage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including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but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not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limited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loss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profit,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damage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reputation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arising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out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use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file(s), in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particular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any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errors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or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omissions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results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generated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>.</w:t>
      </w:r>
    </w:p>
    <w:p w14:paraId="29D5D5FA" w14:textId="77777777" w:rsidR="00384265" w:rsidRDefault="00346C26">
      <w:pPr>
        <w:suppressAutoHyphens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8.2.In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addition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to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above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Researcher/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Student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shall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comply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with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provisions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Act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CLV of 2016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on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Official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Statistics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(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Stt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.),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Act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CXII of 2011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on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Right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to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Information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Self-Determination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Freedom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Information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(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Infotv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.) and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rules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on</w:t>
      </w:r>
      <w:proofErr w:type="spellEnd"/>
      <w:r w:rsidR="00B67159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67159" w:rsidRPr="00227DA6">
        <w:rPr>
          <w:rFonts w:ascii="Arial Narrow" w:hAnsi="Arial Narrow"/>
          <w:sz w:val="22"/>
          <w:szCs w:val="22"/>
        </w:rPr>
        <w:t>data</w:t>
      </w:r>
      <w:proofErr w:type="spellEnd"/>
      <w:r w:rsidR="00B67159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67159" w:rsidRPr="00227DA6">
        <w:rPr>
          <w:rFonts w:ascii="Arial Narrow" w:hAnsi="Arial Narrow"/>
          <w:sz w:val="22"/>
          <w:szCs w:val="22"/>
        </w:rPr>
        <w:t>access</w:t>
      </w:r>
      <w:proofErr w:type="spellEnd"/>
      <w:r w:rsidR="00B67159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when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publishing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research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227DA6">
        <w:rPr>
          <w:rFonts w:ascii="Arial Narrow" w:hAnsi="Arial Narrow"/>
          <w:sz w:val="22"/>
          <w:szCs w:val="22"/>
        </w:rPr>
        <w:t>results</w:t>
      </w:r>
      <w:proofErr w:type="spellEnd"/>
      <w:r w:rsidR="004C500C" w:rsidRPr="00227DA6">
        <w:rPr>
          <w:rFonts w:ascii="Arial Narrow" w:hAnsi="Arial Narrow"/>
          <w:sz w:val="22"/>
          <w:szCs w:val="22"/>
        </w:rPr>
        <w:t xml:space="preserve">. </w:t>
      </w:r>
    </w:p>
    <w:p w14:paraId="0B7E9C75" w14:textId="77777777" w:rsidR="004C500C" w:rsidRPr="00DB52AD" w:rsidRDefault="004C500C" w:rsidP="00B43695">
      <w:pPr>
        <w:pStyle w:val="ListParagraph"/>
        <w:suppressAutoHyphens/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344F6AB" w14:textId="77777777" w:rsidR="00384265" w:rsidRDefault="00346C26">
      <w:pPr>
        <w:pStyle w:val="ListParagraph"/>
        <w:suppressAutoHyphens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8.3 </w:t>
      </w:r>
      <w:r w:rsidR="004C500C" w:rsidRPr="00DB52AD">
        <w:rPr>
          <w:rFonts w:ascii="Arial Narrow" w:hAnsi="Arial Narrow"/>
          <w:sz w:val="22"/>
          <w:szCs w:val="22"/>
        </w:rPr>
        <w:t xml:space="preserve">The </w:t>
      </w:r>
      <w:r w:rsidR="00F1013D">
        <w:rPr>
          <w:rFonts w:ascii="Arial Narrow" w:hAnsi="Arial Narrow"/>
          <w:sz w:val="22"/>
          <w:szCs w:val="22"/>
        </w:rPr>
        <w:t>CERS</w:t>
      </w:r>
      <w:r w:rsidR="00B1221B" w:rsidRPr="00DB52AD">
        <w:rPr>
          <w:rFonts w:ascii="Arial Narrow" w:hAnsi="Arial Narrow"/>
          <w:sz w:val="22"/>
          <w:szCs w:val="22"/>
        </w:rPr>
        <w:t xml:space="preserve"> </w:t>
      </w:r>
      <w:r w:rsidR="00C8383E" w:rsidRPr="00DB52AD">
        <w:rPr>
          <w:rFonts w:ascii="Arial Narrow" w:hAnsi="Arial Narrow"/>
          <w:sz w:val="22"/>
          <w:szCs w:val="22"/>
        </w:rPr>
        <w:t>Data</w:t>
      </w:r>
      <w:r w:rsidR="00F1013D">
        <w:rPr>
          <w:rFonts w:ascii="Arial Narrow" w:hAnsi="Arial Narrow"/>
          <w:sz w:val="22"/>
          <w:szCs w:val="22"/>
        </w:rPr>
        <w:t>b</w:t>
      </w:r>
      <w:r w:rsidR="00C8383E" w:rsidRPr="00DB52AD">
        <w:rPr>
          <w:rFonts w:ascii="Arial Narrow" w:hAnsi="Arial Narrow"/>
          <w:sz w:val="22"/>
          <w:szCs w:val="22"/>
        </w:rPr>
        <w:t xml:space="preserve">ank </w:t>
      </w:r>
      <w:r w:rsidR="004C500C" w:rsidRPr="00DB52AD">
        <w:rPr>
          <w:rFonts w:ascii="Arial Narrow" w:hAnsi="Arial Narrow"/>
          <w:sz w:val="22"/>
          <w:szCs w:val="22"/>
        </w:rPr>
        <w:t xml:space="preserve">is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entitled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verify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compliance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with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provisions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r w:rsidR="00C74897" w:rsidRPr="00DB52AD">
        <w:rPr>
          <w:rFonts w:ascii="Arial Narrow" w:hAnsi="Arial Narrow"/>
          <w:sz w:val="22"/>
          <w:szCs w:val="22"/>
        </w:rPr>
        <w:t>BCE-</w:t>
      </w:r>
      <w:r w:rsidR="00F1013D">
        <w:rPr>
          <w:rFonts w:ascii="Arial Narrow" w:hAnsi="Arial Narrow"/>
          <w:sz w:val="22"/>
          <w:szCs w:val="22"/>
        </w:rPr>
        <w:t>CERS</w:t>
      </w:r>
      <w:r w:rsidR="00C7489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Agreement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its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annexes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.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Within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framework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audit,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staff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="00B1221B" w:rsidRPr="00DB52AD">
        <w:rPr>
          <w:rFonts w:ascii="Arial Narrow" w:hAnsi="Arial Narrow"/>
          <w:sz w:val="22"/>
          <w:szCs w:val="22"/>
        </w:rPr>
        <w:t xml:space="preserve"> </w:t>
      </w:r>
      <w:r w:rsidR="00C8383E" w:rsidRPr="00DB52AD">
        <w:rPr>
          <w:rFonts w:ascii="Arial Narrow" w:hAnsi="Arial Narrow"/>
          <w:sz w:val="22"/>
          <w:szCs w:val="22"/>
        </w:rPr>
        <w:t>Data</w:t>
      </w:r>
      <w:r w:rsidR="00F1013D">
        <w:rPr>
          <w:rFonts w:ascii="Arial Narrow" w:hAnsi="Arial Narrow"/>
          <w:sz w:val="22"/>
          <w:szCs w:val="22"/>
        </w:rPr>
        <w:t>b</w:t>
      </w:r>
      <w:r w:rsidR="00C8383E" w:rsidRPr="00DB52AD">
        <w:rPr>
          <w:rFonts w:ascii="Arial Narrow" w:hAnsi="Arial Narrow"/>
          <w:sz w:val="22"/>
          <w:szCs w:val="22"/>
        </w:rPr>
        <w:t xml:space="preserve">ank </w:t>
      </w:r>
      <w:r w:rsidR="004C500C" w:rsidRPr="00DB52AD">
        <w:rPr>
          <w:rFonts w:ascii="Arial Narrow" w:hAnsi="Arial Narrow"/>
          <w:sz w:val="22"/>
          <w:szCs w:val="22"/>
        </w:rPr>
        <w:t xml:space="preserve">is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entitled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8383E" w:rsidRPr="00DB52AD">
        <w:rPr>
          <w:rFonts w:ascii="Arial Narrow" w:hAnsi="Arial Narrow"/>
          <w:sz w:val="22"/>
          <w:szCs w:val="22"/>
        </w:rPr>
        <w:t>view</w:t>
      </w:r>
      <w:proofErr w:type="spellEnd"/>
      <w:r w:rsidR="00C8383E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8383E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C8383E" w:rsidRPr="00DB52AD">
        <w:rPr>
          <w:rFonts w:ascii="Arial Narrow" w:hAnsi="Arial Narrow"/>
          <w:sz w:val="22"/>
          <w:szCs w:val="22"/>
        </w:rPr>
        <w:t xml:space="preserve"> server </w:t>
      </w:r>
      <w:proofErr w:type="spellStart"/>
      <w:r w:rsidR="00C8383E" w:rsidRPr="00DB52AD">
        <w:rPr>
          <w:rFonts w:ascii="Arial Narrow" w:hAnsi="Arial Narrow"/>
          <w:sz w:val="22"/>
          <w:szCs w:val="22"/>
        </w:rPr>
        <w:t>content</w:t>
      </w:r>
      <w:proofErr w:type="spellEnd"/>
      <w:r w:rsidR="00C8383E" w:rsidRPr="00DB52AD">
        <w:rPr>
          <w:rFonts w:ascii="Arial Narrow" w:hAnsi="Arial Narrow"/>
          <w:sz w:val="22"/>
          <w:szCs w:val="22"/>
        </w:rPr>
        <w:t xml:space="preserve"> of BCE </w:t>
      </w:r>
      <w:proofErr w:type="spellStart"/>
      <w:r w:rsidR="00C8383E" w:rsidRPr="00DB52AD">
        <w:rPr>
          <w:rFonts w:ascii="Arial Narrow" w:hAnsi="Arial Narrow"/>
          <w:sz w:val="22"/>
          <w:szCs w:val="22"/>
        </w:rPr>
        <w:t>projects</w:t>
      </w:r>
      <w:proofErr w:type="spellEnd"/>
      <w:r w:rsidR="00C8383E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C8383E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C8383E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8383E" w:rsidRPr="00DB52AD">
        <w:rPr>
          <w:rFonts w:ascii="Arial Narrow" w:hAnsi="Arial Narrow"/>
          <w:sz w:val="22"/>
          <w:szCs w:val="22"/>
        </w:rPr>
        <w:t>compile</w:t>
      </w:r>
      <w:proofErr w:type="spellEnd"/>
      <w:r w:rsidR="00C8383E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C8383E" w:rsidRPr="00DB52AD">
        <w:rPr>
          <w:rFonts w:ascii="Arial Narrow" w:hAnsi="Arial Narrow"/>
          <w:sz w:val="22"/>
          <w:szCs w:val="22"/>
        </w:rPr>
        <w:t>analyse</w:t>
      </w:r>
      <w:proofErr w:type="spellEnd"/>
      <w:r w:rsidR="00C8383E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03A78" w:rsidRPr="00DB52AD">
        <w:rPr>
          <w:rFonts w:ascii="Arial Narrow" w:hAnsi="Arial Narrow"/>
          <w:sz w:val="22"/>
          <w:szCs w:val="22"/>
        </w:rPr>
        <w:t>anonymous</w:t>
      </w:r>
      <w:proofErr w:type="spellEnd"/>
      <w:r w:rsidR="00203A78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8383E" w:rsidRPr="00DB52AD">
        <w:rPr>
          <w:rFonts w:ascii="Arial Narrow" w:hAnsi="Arial Narrow"/>
          <w:sz w:val="22"/>
          <w:szCs w:val="22"/>
        </w:rPr>
        <w:t>statistics</w:t>
      </w:r>
      <w:proofErr w:type="spellEnd"/>
      <w:r w:rsidR="00C8383E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8383E" w:rsidRPr="00DB52AD">
        <w:rPr>
          <w:rFonts w:ascii="Arial Narrow" w:hAnsi="Arial Narrow"/>
          <w:sz w:val="22"/>
          <w:szCs w:val="22"/>
        </w:rPr>
        <w:t>on</w:t>
      </w:r>
      <w:proofErr w:type="spellEnd"/>
      <w:r w:rsidR="00C8383E" w:rsidRPr="00DB52AD">
        <w:rPr>
          <w:rFonts w:ascii="Arial Narrow" w:hAnsi="Arial Narrow"/>
          <w:sz w:val="22"/>
          <w:szCs w:val="22"/>
        </w:rPr>
        <w:t xml:space="preserve"> server </w:t>
      </w:r>
      <w:proofErr w:type="spellStart"/>
      <w:r w:rsidR="00C8383E" w:rsidRPr="00DB52AD">
        <w:rPr>
          <w:rFonts w:ascii="Arial Narrow" w:hAnsi="Arial Narrow"/>
          <w:sz w:val="22"/>
          <w:szCs w:val="22"/>
        </w:rPr>
        <w:t>usage</w:t>
      </w:r>
      <w:proofErr w:type="spellEnd"/>
      <w:r w:rsidR="00C8383E" w:rsidRPr="00DB52AD">
        <w:rPr>
          <w:rFonts w:ascii="Arial Narrow" w:hAnsi="Arial Narrow"/>
          <w:sz w:val="22"/>
          <w:szCs w:val="22"/>
        </w:rPr>
        <w:t>.</w:t>
      </w:r>
    </w:p>
    <w:p w14:paraId="57B7C082" w14:textId="77777777" w:rsidR="00CE1F0C" w:rsidRPr="00DB52AD" w:rsidRDefault="00CE1F0C" w:rsidP="00CC4572">
      <w:pPr>
        <w:suppressAutoHyphens/>
        <w:contextualSpacing/>
        <w:jc w:val="both"/>
        <w:rPr>
          <w:rFonts w:ascii="Arial Narrow" w:hAnsi="Arial Narrow"/>
          <w:sz w:val="22"/>
          <w:szCs w:val="22"/>
        </w:rPr>
      </w:pPr>
    </w:p>
    <w:p w14:paraId="3F611285" w14:textId="77777777" w:rsidR="00384265" w:rsidRDefault="00346C26">
      <w:pPr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8.4 </w:t>
      </w:r>
      <w:r w:rsidR="00B901F7" w:rsidRPr="00DB52AD">
        <w:rPr>
          <w:rFonts w:ascii="Arial Narrow" w:hAnsi="Arial Narrow"/>
          <w:sz w:val="22"/>
          <w:szCs w:val="22"/>
        </w:rPr>
        <w:t xml:space="preserve">The </w:t>
      </w:r>
      <w:r w:rsidR="00F7317A" w:rsidRPr="00DB52AD">
        <w:rPr>
          <w:rFonts w:ascii="Arial Narrow" w:hAnsi="Arial Narrow"/>
          <w:sz w:val="22"/>
          <w:szCs w:val="22"/>
        </w:rPr>
        <w:t xml:space="preserve">Researcher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acknowledges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that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BCE has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committed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a </w:t>
      </w:r>
      <w:r w:rsidR="00B901F7" w:rsidRPr="00DB52AD">
        <w:rPr>
          <w:rFonts w:ascii="Arial Narrow" w:hAnsi="Arial Narrow"/>
          <w:sz w:val="22"/>
          <w:szCs w:val="22"/>
        </w:rPr>
        <w:t xml:space="preserve">maximum of 24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projects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within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framework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cooperation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which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may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only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deviated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from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with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support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agreement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="00B901F7" w:rsidRPr="00DB52AD">
        <w:rPr>
          <w:rFonts w:ascii="Arial Narrow" w:hAnsi="Arial Narrow"/>
          <w:sz w:val="22"/>
          <w:szCs w:val="22"/>
        </w:rPr>
        <w:t>.</w:t>
      </w:r>
    </w:p>
    <w:p w14:paraId="0A104340" w14:textId="77777777" w:rsidR="00EB1D23" w:rsidRPr="00DB52AD" w:rsidRDefault="00EB1D23" w:rsidP="00EB1D23">
      <w:pPr>
        <w:ind w:left="1134"/>
        <w:jc w:val="both"/>
        <w:rPr>
          <w:rFonts w:ascii="Arial Narrow" w:hAnsi="Arial Narrow"/>
          <w:sz w:val="22"/>
          <w:szCs w:val="22"/>
        </w:rPr>
      </w:pPr>
    </w:p>
    <w:p w14:paraId="2CF093F1" w14:textId="77777777" w:rsidR="00384265" w:rsidRDefault="00346C26">
      <w:pPr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8.5 </w:t>
      </w:r>
      <w:r w:rsidR="00F7317A" w:rsidRPr="00DB52AD">
        <w:rPr>
          <w:rFonts w:ascii="Arial Narrow" w:hAnsi="Arial Narrow"/>
          <w:sz w:val="22"/>
          <w:szCs w:val="22"/>
        </w:rPr>
        <w:t xml:space="preserve">The Researcher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acknowledges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that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BCE has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agreed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request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access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a maximum of 100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persons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within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framework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cooperation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exceptions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this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may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only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made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with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support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agreement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="00B901F7" w:rsidRPr="00DB52AD">
        <w:rPr>
          <w:rFonts w:ascii="Arial Narrow" w:hAnsi="Arial Narrow"/>
          <w:sz w:val="22"/>
          <w:szCs w:val="22"/>
        </w:rPr>
        <w:t>.</w:t>
      </w:r>
    </w:p>
    <w:p w14:paraId="2468460A" w14:textId="77777777" w:rsidR="00384265" w:rsidRDefault="00346C26">
      <w:pPr>
        <w:spacing w:before="120" w:after="120"/>
        <w:ind w:left="993" w:hanging="284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lastRenderedPageBreak/>
        <w:t>8</w:t>
      </w:r>
      <w:r w:rsidR="00EB1D23" w:rsidRPr="00DB52AD">
        <w:rPr>
          <w:rFonts w:ascii="Arial Narrow" w:hAnsi="Arial Narrow"/>
          <w:sz w:val="22"/>
          <w:szCs w:val="22"/>
        </w:rPr>
        <w:t>.</w:t>
      </w:r>
      <w:r w:rsidRPr="00DB52AD">
        <w:rPr>
          <w:rFonts w:ascii="Arial Narrow" w:hAnsi="Arial Narrow"/>
          <w:sz w:val="22"/>
          <w:szCs w:val="22"/>
        </w:rPr>
        <w:t xml:space="preserve">6 </w:t>
      </w:r>
      <w:r w:rsidR="00F7317A" w:rsidRPr="00DB52AD">
        <w:rPr>
          <w:rFonts w:ascii="Arial Narrow" w:hAnsi="Arial Narrow"/>
          <w:sz w:val="22"/>
          <w:szCs w:val="22"/>
        </w:rPr>
        <w:t xml:space="preserve">Researcher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acknowledges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agrees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that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will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provide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quality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service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a maximum of 20-25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users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at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any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one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time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, and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that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if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number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users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exceeds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this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number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shall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not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liable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94527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49452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94527" w:rsidRPr="00DB52AD">
        <w:rPr>
          <w:rFonts w:ascii="Arial Narrow" w:hAnsi="Arial Narrow"/>
          <w:sz w:val="22"/>
          <w:szCs w:val="22"/>
        </w:rPr>
        <w:t>any</w:t>
      </w:r>
      <w:proofErr w:type="spellEnd"/>
      <w:r w:rsidR="0049452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94527" w:rsidRPr="00DB52AD">
        <w:rPr>
          <w:rFonts w:ascii="Arial Narrow" w:hAnsi="Arial Narrow"/>
          <w:sz w:val="22"/>
          <w:szCs w:val="22"/>
        </w:rPr>
        <w:t>degradation</w:t>
      </w:r>
      <w:proofErr w:type="spellEnd"/>
      <w:r w:rsidR="00494527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94527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9452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901F7" w:rsidRPr="00DB52AD">
        <w:rPr>
          <w:rFonts w:ascii="Arial Narrow" w:hAnsi="Arial Narrow"/>
          <w:sz w:val="22"/>
          <w:szCs w:val="22"/>
        </w:rPr>
        <w:t>service</w:t>
      </w:r>
      <w:proofErr w:type="spellEnd"/>
      <w:r w:rsidR="00B901F7" w:rsidRPr="00DB52AD">
        <w:rPr>
          <w:rFonts w:ascii="Arial Narrow" w:hAnsi="Arial Narrow"/>
          <w:sz w:val="22"/>
          <w:szCs w:val="22"/>
        </w:rPr>
        <w:t>.</w:t>
      </w:r>
      <w:r w:rsidR="00F7317A" w:rsidRPr="00DB52AD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researcher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acknowledges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that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="00F7317A"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not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responsible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any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incompatibility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problems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that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may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arise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from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use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of MAC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client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7317A" w:rsidRPr="00DB52AD">
        <w:rPr>
          <w:rFonts w:ascii="Arial Narrow" w:hAnsi="Arial Narrow"/>
          <w:sz w:val="22"/>
          <w:szCs w:val="22"/>
        </w:rPr>
        <w:t>machines</w:t>
      </w:r>
      <w:proofErr w:type="spellEnd"/>
      <w:r w:rsidR="00F7317A" w:rsidRPr="00DB52AD">
        <w:rPr>
          <w:rFonts w:ascii="Arial Narrow" w:hAnsi="Arial Narrow"/>
          <w:sz w:val="22"/>
          <w:szCs w:val="22"/>
        </w:rPr>
        <w:t>.</w:t>
      </w:r>
    </w:p>
    <w:p w14:paraId="4F53BE08" w14:textId="77777777" w:rsidR="00384265" w:rsidRDefault="00346C26">
      <w:pPr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8.7. Researcher </w:t>
      </w:r>
      <w:proofErr w:type="spellStart"/>
      <w:r w:rsidRPr="00DB52AD">
        <w:rPr>
          <w:rFonts w:ascii="Arial Narrow" w:hAnsi="Arial Narrow"/>
          <w:sz w:val="22"/>
          <w:szCs w:val="22"/>
        </w:rPr>
        <w:t>acknowledges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duration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projects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initiated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limited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duration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Agreement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between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BCE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which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one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year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from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start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service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</w:t>
      </w:r>
    </w:p>
    <w:p w14:paraId="5AAE0EEC" w14:textId="77777777" w:rsidR="00384265" w:rsidRDefault="00346C26">
      <w:pPr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8.8 Researcher </w:t>
      </w:r>
      <w:proofErr w:type="spellStart"/>
      <w:r w:rsidRPr="00DB52AD">
        <w:rPr>
          <w:rFonts w:ascii="Arial Narrow" w:hAnsi="Arial Narrow"/>
          <w:sz w:val="22"/>
          <w:szCs w:val="22"/>
        </w:rPr>
        <w:t>acknowledges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following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relation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server:</w:t>
      </w:r>
    </w:p>
    <w:p w14:paraId="627F61A7" w14:textId="77777777" w:rsidR="00384265" w:rsidRDefault="00346C26">
      <w:pPr>
        <w:numPr>
          <w:ilvl w:val="0"/>
          <w:numId w:val="12"/>
        </w:numPr>
        <w:tabs>
          <w:tab w:val="clear" w:pos="1068"/>
        </w:tabs>
        <w:spacing w:before="100" w:beforeAutospacing="1" w:after="100" w:afterAutospacing="1"/>
        <w:ind w:left="1418"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runs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i/>
          <w:iCs/>
          <w:sz w:val="22"/>
          <w:szCs w:val="22"/>
        </w:rPr>
        <w:t>do</w:t>
      </w:r>
      <w:proofErr w:type="spellEnd"/>
      <w:r w:rsidRPr="00DB52AD">
        <w:rPr>
          <w:rFonts w:ascii="Arial Narrow" w:hAnsi="Arial Narrow"/>
          <w:i/>
          <w:iCs/>
          <w:sz w:val="22"/>
          <w:szCs w:val="22"/>
        </w:rPr>
        <w:t xml:space="preserve"> </w:t>
      </w:r>
      <w:r w:rsidRPr="00DB52AD">
        <w:rPr>
          <w:rFonts w:ascii="Arial Narrow" w:hAnsi="Arial Narrow"/>
          <w:sz w:val="22"/>
          <w:szCs w:val="22"/>
        </w:rPr>
        <w:t xml:space="preserve">and </w:t>
      </w:r>
      <w:r w:rsidRPr="00DB52AD">
        <w:rPr>
          <w:rFonts w:ascii="Arial Narrow" w:hAnsi="Arial Narrow"/>
          <w:i/>
          <w:iCs/>
          <w:sz w:val="22"/>
          <w:szCs w:val="22"/>
        </w:rPr>
        <w:t xml:space="preserve">log </w:t>
      </w:r>
      <w:proofErr w:type="spellStart"/>
      <w:r w:rsidRPr="00DB52AD">
        <w:rPr>
          <w:rFonts w:ascii="Arial Narrow" w:hAnsi="Arial Narrow"/>
          <w:sz w:val="22"/>
          <w:szCs w:val="22"/>
        </w:rPr>
        <w:t>files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mandatory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 </w:t>
      </w:r>
    </w:p>
    <w:p w14:paraId="4BD22F6A" w14:textId="77777777" w:rsidR="00384265" w:rsidRDefault="00346C26">
      <w:pPr>
        <w:numPr>
          <w:ilvl w:val="0"/>
          <w:numId w:val="12"/>
        </w:numPr>
        <w:tabs>
          <w:tab w:val="clear" w:pos="1068"/>
        </w:tabs>
        <w:spacing w:before="100" w:beforeAutospacing="1" w:after="100" w:afterAutospacing="1"/>
        <w:ind w:left="1418"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All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files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must end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i/>
          <w:iCs/>
          <w:sz w:val="22"/>
          <w:szCs w:val="22"/>
        </w:rPr>
        <w:t>exit</w:t>
      </w:r>
      <w:proofErr w:type="spellEnd"/>
      <w:r w:rsidRPr="00DB52AD">
        <w:rPr>
          <w:rFonts w:ascii="Arial Narrow" w:hAnsi="Arial Narrow"/>
          <w:i/>
          <w:iCs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i/>
          <w:iCs/>
          <w:sz w:val="22"/>
          <w:szCs w:val="22"/>
        </w:rPr>
        <w:t>clear</w:t>
      </w:r>
      <w:proofErr w:type="spellEnd"/>
      <w:r w:rsidRPr="00DB52AD">
        <w:rPr>
          <w:rFonts w:ascii="Arial Narrow" w:hAnsi="Arial Narrow"/>
          <w:i/>
          <w:iCs/>
          <w:sz w:val="22"/>
          <w:szCs w:val="22"/>
        </w:rPr>
        <w:t xml:space="preserve">. </w:t>
      </w:r>
    </w:p>
    <w:p w14:paraId="5971D6FD" w14:textId="77777777" w:rsidR="00384265" w:rsidRDefault="00346C26">
      <w:pPr>
        <w:numPr>
          <w:ilvl w:val="0"/>
          <w:numId w:val="12"/>
        </w:numPr>
        <w:tabs>
          <w:tab w:val="clear" w:pos="1068"/>
        </w:tabs>
        <w:spacing w:before="100" w:beforeAutospacing="1" w:after="100" w:afterAutospacing="1"/>
        <w:ind w:left="1418"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Unnecessary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files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should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not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stored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server </w:t>
      </w:r>
      <w:proofErr w:type="spellStart"/>
      <w:r w:rsidRPr="00DB52AD">
        <w:rPr>
          <w:rFonts w:ascii="Arial Narrow" w:hAnsi="Arial Narrow"/>
          <w:sz w:val="22"/>
          <w:szCs w:val="22"/>
        </w:rPr>
        <w:t>memory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 </w:t>
      </w:r>
    </w:p>
    <w:p w14:paraId="7F518DCF" w14:textId="77777777" w:rsidR="00384265" w:rsidRDefault="00346C26">
      <w:pPr>
        <w:numPr>
          <w:ilvl w:val="0"/>
          <w:numId w:val="12"/>
        </w:numPr>
        <w:tabs>
          <w:tab w:val="clear" w:pos="1068"/>
        </w:tabs>
        <w:spacing w:before="100" w:beforeAutospacing="1" w:after="100" w:afterAutospacing="1"/>
        <w:ind w:left="1418"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Unnecessary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files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should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not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saved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76BA3F99" w14:textId="77777777" w:rsidR="00384265" w:rsidRDefault="00346C26">
      <w:pPr>
        <w:numPr>
          <w:ilvl w:val="0"/>
          <w:numId w:val="12"/>
        </w:numPr>
        <w:tabs>
          <w:tab w:val="clear" w:pos="1068"/>
        </w:tabs>
        <w:spacing w:before="100" w:beforeAutospacing="1" w:after="100" w:afterAutospacing="1"/>
        <w:ind w:left="1418"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Files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should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not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duplicated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unnecessarily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6226C518" w14:textId="77777777" w:rsidR="00384265" w:rsidRDefault="00346C26">
      <w:pPr>
        <w:numPr>
          <w:ilvl w:val="0"/>
          <w:numId w:val="12"/>
        </w:numPr>
        <w:tabs>
          <w:tab w:val="clear" w:pos="1068"/>
        </w:tabs>
        <w:spacing w:before="100" w:beforeAutospacing="1" w:after="100" w:afterAutospacing="1"/>
        <w:ind w:left="1418"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server </w:t>
      </w:r>
      <w:proofErr w:type="spellStart"/>
      <w:r w:rsidRPr="00DB52AD">
        <w:rPr>
          <w:rFonts w:ascii="Arial Narrow" w:hAnsi="Arial Narrow"/>
          <w:sz w:val="22"/>
          <w:szCs w:val="22"/>
        </w:rPr>
        <w:t>use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included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server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package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provided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User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which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contains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server </w:t>
      </w:r>
      <w:proofErr w:type="spellStart"/>
      <w:r w:rsidRPr="00DB52AD">
        <w:rPr>
          <w:rFonts w:ascii="Arial Narrow" w:hAnsi="Arial Narrow"/>
          <w:sz w:val="22"/>
          <w:szCs w:val="22"/>
        </w:rPr>
        <w:t>use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046414F2" w14:textId="77777777" w:rsidR="00384265" w:rsidRDefault="00346C26">
      <w:pPr>
        <w:pStyle w:val="ListParagraph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8" w:name="_Toc67486720"/>
      <w:r w:rsidRPr="00DB52AD">
        <w:rPr>
          <w:rFonts w:ascii="Arial Narrow" w:hAnsi="Arial Narrow"/>
          <w:b/>
          <w:sz w:val="22"/>
          <w:szCs w:val="22"/>
        </w:rPr>
        <w:t xml:space="preserve">Access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control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, </w:t>
      </w:r>
      <w:proofErr w:type="spellStart"/>
      <w:r w:rsidR="004C500C" w:rsidRPr="00DB52AD">
        <w:rPr>
          <w:rFonts w:ascii="Arial Narrow" w:hAnsi="Arial Narrow"/>
          <w:b/>
          <w:sz w:val="22"/>
          <w:szCs w:val="22"/>
        </w:rPr>
        <w:t>sanctions</w:t>
      </w:r>
      <w:proofErr w:type="spellEnd"/>
      <w:r w:rsidR="004C500C" w:rsidRPr="00DB52AD">
        <w:rPr>
          <w:rFonts w:ascii="Arial Narrow" w:hAnsi="Arial Narrow"/>
          <w:b/>
          <w:sz w:val="22"/>
          <w:szCs w:val="22"/>
        </w:rPr>
        <w:t xml:space="preserve"> </w:t>
      </w:r>
      <w:r w:rsidRPr="00DB52AD">
        <w:rPr>
          <w:rFonts w:ascii="Arial Narrow" w:hAnsi="Arial Narrow"/>
          <w:b/>
          <w:sz w:val="22"/>
          <w:szCs w:val="22"/>
        </w:rPr>
        <w:t xml:space="preserve">in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case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infringement</w:t>
      </w:r>
      <w:bookmarkEnd w:id="8"/>
      <w:proofErr w:type="spellEnd"/>
    </w:p>
    <w:p w14:paraId="0E84389F" w14:textId="77777777" w:rsidR="00384265" w:rsidRDefault="00346C26">
      <w:pPr>
        <w:spacing w:before="120" w:after="120"/>
        <w:ind w:left="708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Access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controlled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Data</w:t>
      </w:r>
      <w:r w:rsidR="00F1013D">
        <w:rPr>
          <w:rFonts w:ascii="Arial Narrow" w:hAnsi="Arial Narrow"/>
          <w:sz w:val="22"/>
          <w:szCs w:val="22"/>
        </w:rPr>
        <w:t>ba</w:t>
      </w:r>
      <w:r w:rsidRPr="00DB52AD">
        <w:rPr>
          <w:rFonts w:ascii="Arial Narrow" w:hAnsi="Arial Narrow"/>
          <w:sz w:val="22"/>
          <w:szCs w:val="22"/>
        </w:rPr>
        <w:t xml:space="preserve">nk. In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event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a </w:t>
      </w:r>
      <w:proofErr w:type="spellStart"/>
      <w:r w:rsidRPr="00DB52AD">
        <w:rPr>
          <w:rFonts w:ascii="Arial Narrow" w:hAnsi="Arial Narrow"/>
          <w:sz w:val="22"/>
          <w:szCs w:val="22"/>
        </w:rPr>
        <w:t>breach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Data</w:t>
      </w:r>
      <w:r w:rsidR="00F1013D">
        <w:rPr>
          <w:rFonts w:ascii="Arial Narrow" w:hAnsi="Arial Narrow"/>
          <w:sz w:val="22"/>
          <w:szCs w:val="22"/>
        </w:rPr>
        <w:t>b</w:t>
      </w:r>
      <w:r w:rsidRPr="00DB52AD">
        <w:rPr>
          <w:rFonts w:ascii="Arial Narrow" w:hAnsi="Arial Narrow"/>
          <w:sz w:val="22"/>
          <w:szCs w:val="22"/>
        </w:rPr>
        <w:t xml:space="preserve">ank has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right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obligation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warn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record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breach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</w:t>
      </w:r>
    </w:p>
    <w:p w14:paraId="017CE1CA" w14:textId="77777777" w:rsidR="00384265" w:rsidRDefault="00346C26">
      <w:pPr>
        <w:pStyle w:val="ListParagraph"/>
        <w:numPr>
          <w:ilvl w:val="0"/>
          <w:numId w:val="28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Researcher </w:t>
      </w:r>
      <w:proofErr w:type="spellStart"/>
      <w:r w:rsidRPr="00DB52AD">
        <w:rPr>
          <w:rFonts w:ascii="Arial Narrow" w:hAnsi="Arial Narrow"/>
          <w:sz w:val="22"/>
          <w:szCs w:val="22"/>
        </w:rPr>
        <w:t>acknowledges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B1221B" w:rsidRPr="00DB52AD">
        <w:rPr>
          <w:rFonts w:ascii="Arial Narrow" w:hAnsi="Arial Narrow"/>
          <w:sz w:val="22"/>
          <w:szCs w:val="22"/>
        </w:rPr>
        <w:t xml:space="preserve">BCE </w:t>
      </w:r>
      <w:r w:rsidR="004C500C" w:rsidRPr="00DB52AD">
        <w:rPr>
          <w:rFonts w:ascii="Arial Narrow" w:hAnsi="Arial Narrow"/>
          <w:sz w:val="22"/>
          <w:szCs w:val="22"/>
        </w:rPr>
        <w:t xml:space="preserve">has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agreed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2FA7" w:rsidRPr="00DB52AD">
        <w:rPr>
          <w:rFonts w:ascii="Arial Narrow" w:hAnsi="Arial Narrow"/>
          <w:sz w:val="22"/>
          <w:szCs w:val="22"/>
        </w:rPr>
        <w:t>warn</w:t>
      </w:r>
      <w:proofErr w:type="spellEnd"/>
      <w:r w:rsidR="004C2F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its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employment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any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violation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Terms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Use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r w:rsidR="00A1043A" w:rsidRPr="00DB52AD">
        <w:rPr>
          <w:rFonts w:ascii="Arial Narrow" w:hAnsi="Arial Narrow"/>
          <w:sz w:val="22"/>
          <w:szCs w:val="22"/>
        </w:rPr>
        <w:t xml:space="preserve">Service </w:t>
      </w:r>
      <w:r w:rsidR="004C2FA7" w:rsidRPr="00DB52AD">
        <w:rPr>
          <w:rFonts w:ascii="Arial Narrow" w:hAnsi="Arial Narrow"/>
          <w:sz w:val="22"/>
          <w:szCs w:val="22"/>
        </w:rPr>
        <w:t xml:space="preserve">and </w:t>
      </w:r>
      <w:proofErr w:type="spellStart"/>
      <w:r w:rsidR="004C2FA7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4C2FA7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impose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appropriate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employment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sanctions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or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other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legal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penalties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appropriate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3C367C" w:rsidRPr="00DB52AD">
        <w:rPr>
          <w:rFonts w:ascii="Arial Narrow" w:hAnsi="Arial Narrow"/>
          <w:sz w:val="22"/>
          <w:szCs w:val="22"/>
        </w:rPr>
        <w:t>on</w:t>
      </w:r>
      <w:proofErr w:type="spellEnd"/>
      <w:r w:rsidR="003C367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C367C" w:rsidRPr="00DB52AD">
        <w:rPr>
          <w:rFonts w:ascii="Arial Narrow" w:hAnsi="Arial Narrow"/>
          <w:sz w:val="22"/>
          <w:szCs w:val="22"/>
        </w:rPr>
        <w:t>such</w:t>
      </w:r>
      <w:proofErr w:type="spellEnd"/>
      <w:r w:rsidR="003C367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>.</w:t>
      </w:r>
    </w:p>
    <w:p w14:paraId="2EEEB470" w14:textId="77777777" w:rsidR="00384265" w:rsidRDefault="00346C26">
      <w:pPr>
        <w:pStyle w:val="ListParagraph"/>
        <w:numPr>
          <w:ilvl w:val="0"/>
          <w:numId w:val="28"/>
        </w:numPr>
        <w:suppressAutoHyphens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If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</w:t>
      </w:r>
      <w:r w:rsidR="000661C2" w:rsidRPr="00DB52AD">
        <w:rPr>
          <w:rFonts w:ascii="Arial Narrow" w:hAnsi="Arial Narrow"/>
          <w:sz w:val="22"/>
          <w:szCs w:val="22"/>
        </w:rPr>
        <w:t xml:space="preserve">BCE </w:t>
      </w:r>
      <w:r w:rsidRPr="00DB52AD">
        <w:rPr>
          <w:rFonts w:ascii="Arial Narrow" w:hAnsi="Arial Narrow"/>
          <w:sz w:val="22"/>
          <w:szCs w:val="22"/>
        </w:rPr>
        <w:t xml:space="preserve">Researcher </w:t>
      </w:r>
      <w:proofErr w:type="spellStart"/>
      <w:r w:rsidR="000661C2" w:rsidRPr="00DB52AD">
        <w:rPr>
          <w:rFonts w:ascii="Arial Narrow" w:hAnsi="Arial Narrow"/>
          <w:sz w:val="22"/>
          <w:szCs w:val="22"/>
        </w:rPr>
        <w:t>or</w:t>
      </w:r>
      <w:proofErr w:type="spellEnd"/>
      <w:r w:rsidR="000661C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661C2" w:rsidRPr="00DB52AD">
        <w:rPr>
          <w:rFonts w:ascii="Arial Narrow" w:hAnsi="Arial Narrow"/>
          <w:sz w:val="22"/>
          <w:szCs w:val="22"/>
        </w:rPr>
        <w:t>Student</w:t>
      </w:r>
      <w:proofErr w:type="spellEnd"/>
      <w:r w:rsidR="000661C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breaches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his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obligations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under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rules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use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following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sanctions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may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imposed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="00B1221B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depending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nature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breach</w:t>
      </w:r>
      <w:proofErr w:type="spellEnd"/>
      <w:r w:rsidRPr="00DB52AD">
        <w:rPr>
          <w:rFonts w:ascii="Arial Narrow" w:hAnsi="Arial Narrow"/>
          <w:sz w:val="22"/>
          <w:szCs w:val="22"/>
        </w:rPr>
        <w:t>:</w:t>
      </w:r>
    </w:p>
    <w:p w14:paraId="168CED0E" w14:textId="77777777" w:rsidR="00384265" w:rsidRDefault="00346C26">
      <w:pPr>
        <w:pStyle w:val="ListParagraph"/>
        <w:numPr>
          <w:ilvl w:val="0"/>
          <w:numId w:val="2"/>
        </w:numPr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If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misconduct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of an </w:t>
      </w:r>
      <w:proofErr w:type="spellStart"/>
      <w:r w:rsidRPr="00DB52AD">
        <w:rPr>
          <w:rFonts w:ascii="Arial Narrow" w:hAnsi="Arial Narrow"/>
          <w:sz w:val="22"/>
          <w:szCs w:val="22"/>
        </w:rPr>
        <w:t>administrative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nature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did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not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compromise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protection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in </w:t>
      </w:r>
      <w:proofErr w:type="spellStart"/>
      <w:r w:rsidRPr="00DB52AD">
        <w:rPr>
          <w:rFonts w:ascii="Arial Narrow" w:hAnsi="Arial Narrow"/>
          <w:sz w:val="22"/>
          <w:szCs w:val="22"/>
        </w:rPr>
        <w:t>particular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did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not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inform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="00B1221B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B1221B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B1221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publication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resulting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from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did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not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properly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attribute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source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="0091758A" w:rsidRPr="00DB52AD">
        <w:rPr>
          <w:rFonts w:ascii="Arial Narrow" w:hAnsi="Arial Narrow"/>
          <w:sz w:val="22"/>
          <w:szCs w:val="22"/>
        </w:rPr>
        <w:t xml:space="preserve"> Data</w:t>
      </w:r>
      <w:r w:rsidR="00F1013D">
        <w:rPr>
          <w:rFonts w:ascii="Arial Narrow" w:hAnsi="Arial Narrow"/>
          <w:sz w:val="22"/>
          <w:szCs w:val="22"/>
        </w:rPr>
        <w:t>b</w:t>
      </w:r>
      <w:r w:rsidR="0091758A" w:rsidRPr="00DB52AD">
        <w:rPr>
          <w:rFonts w:ascii="Arial Narrow" w:hAnsi="Arial Narrow"/>
          <w:sz w:val="22"/>
          <w:szCs w:val="22"/>
        </w:rPr>
        <w:t xml:space="preserve">ank </w:t>
      </w:r>
      <w:proofErr w:type="spellStart"/>
      <w:r w:rsidRPr="00DB52AD">
        <w:rPr>
          <w:rFonts w:ascii="Arial Narrow" w:hAnsi="Arial Narrow"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issue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DB52AD">
        <w:rPr>
          <w:rFonts w:ascii="Arial Narrow" w:hAnsi="Arial Narrow"/>
          <w:sz w:val="22"/>
          <w:szCs w:val="22"/>
        </w:rPr>
        <w:t>written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warning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</w:t>
      </w:r>
      <w:proofErr w:type="spellEnd"/>
      <w:r w:rsidR="006A6E96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6A6E96" w:rsidRPr="00DB52AD">
        <w:rPr>
          <w:rFonts w:ascii="Arial Narrow" w:hAnsi="Arial Narrow"/>
          <w:sz w:val="22"/>
          <w:szCs w:val="22"/>
        </w:rPr>
        <w:t>with</w:t>
      </w:r>
      <w:proofErr w:type="spellEnd"/>
      <w:r w:rsidR="006A6E96"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="006A6E96" w:rsidRPr="00DB52AD">
        <w:rPr>
          <w:rFonts w:ascii="Arial Narrow" w:hAnsi="Arial Narrow"/>
          <w:sz w:val="22"/>
          <w:szCs w:val="22"/>
        </w:rPr>
        <w:t>copy</w:t>
      </w:r>
      <w:proofErr w:type="spellEnd"/>
      <w:r w:rsidR="006A6E96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A6E96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6A6E96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1758A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91758A" w:rsidRPr="00DB52AD">
        <w:rPr>
          <w:rFonts w:ascii="Arial Narrow" w:hAnsi="Arial Narrow"/>
          <w:sz w:val="22"/>
          <w:szCs w:val="22"/>
        </w:rPr>
        <w:t xml:space="preserve"> BCE </w:t>
      </w:r>
      <w:proofErr w:type="spellStart"/>
      <w:r w:rsidR="0091758A" w:rsidRPr="00DB52AD">
        <w:rPr>
          <w:rFonts w:ascii="Arial Narrow" w:hAnsi="Arial Narrow"/>
          <w:sz w:val="22"/>
          <w:szCs w:val="22"/>
        </w:rPr>
        <w:t>contact</w:t>
      </w:r>
      <w:proofErr w:type="spellEnd"/>
      <w:r w:rsidR="0091758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1758A" w:rsidRPr="00DB52AD">
        <w:rPr>
          <w:rFonts w:ascii="Arial Narrow" w:hAnsi="Arial Narrow"/>
          <w:sz w:val="22"/>
          <w:szCs w:val="22"/>
        </w:rPr>
        <w:t>person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DB52AD">
        <w:rPr>
          <w:rFonts w:ascii="Arial Narrow" w:hAnsi="Arial Narrow"/>
          <w:sz w:val="22"/>
          <w:szCs w:val="22"/>
        </w:rPr>
        <w:t>After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three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consecutive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warnings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which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need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not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relate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same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="00B1221B" w:rsidRPr="00DB52AD">
        <w:rPr>
          <w:rFonts w:ascii="Arial Narrow" w:hAnsi="Arial Narrow"/>
          <w:sz w:val="22"/>
          <w:szCs w:val="22"/>
        </w:rPr>
        <w:t xml:space="preserve"> has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right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suspend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researcher's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ban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91758A" w:rsidRPr="00DB52AD">
        <w:rPr>
          <w:rFonts w:ascii="Arial Narrow" w:hAnsi="Arial Narrow"/>
          <w:sz w:val="22"/>
          <w:szCs w:val="22"/>
        </w:rPr>
        <w:t xml:space="preserve">from </w:t>
      </w:r>
      <w:proofErr w:type="spellStart"/>
      <w:r w:rsidR="0091758A" w:rsidRPr="00DB52AD">
        <w:rPr>
          <w:rFonts w:ascii="Arial Narrow" w:hAnsi="Arial Narrow"/>
          <w:sz w:val="22"/>
          <w:szCs w:val="22"/>
        </w:rPr>
        <w:t>using</w:t>
      </w:r>
      <w:proofErr w:type="spellEnd"/>
      <w:r w:rsidR="0091758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1758A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91758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1758A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91758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1758A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91758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22E00" w:rsidRPr="00DB52AD">
        <w:rPr>
          <w:rFonts w:ascii="Arial Narrow" w:hAnsi="Arial Narrow"/>
          <w:sz w:val="22"/>
          <w:szCs w:val="22"/>
        </w:rPr>
        <w:t>up</w:t>
      </w:r>
      <w:proofErr w:type="spellEnd"/>
      <w:r w:rsidR="00C22E00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22E00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C22E00" w:rsidRPr="00DB52AD">
        <w:rPr>
          <w:rFonts w:ascii="Arial Narrow" w:hAnsi="Arial Narrow"/>
          <w:sz w:val="22"/>
          <w:szCs w:val="22"/>
        </w:rPr>
        <w:t xml:space="preserve"> </w:t>
      </w:r>
      <w:r w:rsidR="0091758A" w:rsidRPr="00DB52AD">
        <w:rPr>
          <w:rFonts w:ascii="Arial Narrow" w:hAnsi="Arial Narrow"/>
          <w:sz w:val="22"/>
          <w:szCs w:val="22"/>
        </w:rPr>
        <w:t xml:space="preserve">1 </w:t>
      </w:r>
      <w:proofErr w:type="spellStart"/>
      <w:r w:rsidRPr="00DB52AD">
        <w:rPr>
          <w:rFonts w:ascii="Arial Narrow" w:hAnsi="Arial Narrow"/>
          <w:sz w:val="22"/>
          <w:szCs w:val="22"/>
        </w:rPr>
        <w:t>year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</w:t>
      </w:r>
    </w:p>
    <w:p w14:paraId="376EF230" w14:textId="77777777" w:rsidR="004C500C" w:rsidRPr="00DB52AD" w:rsidRDefault="004C500C" w:rsidP="004C500C">
      <w:pPr>
        <w:ind w:left="708" w:firstLine="708"/>
        <w:jc w:val="both"/>
        <w:rPr>
          <w:rFonts w:ascii="Arial Narrow" w:hAnsi="Arial Narrow"/>
          <w:sz w:val="22"/>
          <w:szCs w:val="22"/>
        </w:rPr>
      </w:pPr>
    </w:p>
    <w:p w14:paraId="364DF132" w14:textId="77777777" w:rsidR="00384265" w:rsidRDefault="00346C26">
      <w:pPr>
        <w:pStyle w:val="ListParagraph"/>
        <w:numPr>
          <w:ilvl w:val="0"/>
          <w:numId w:val="2"/>
        </w:numPr>
        <w:suppressAutoHyphens/>
        <w:spacing w:after="120"/>
        <w:ind w:left="1434" w:hanging="357"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If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breach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duty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has </w:t>
      </w:r>
      <w:proofErr w:type="spellStart"/>
      <w:r w:rsidRPr="00DB52AD">
        <w:rPr>
          <w:rFonts w:ascii="Arial Narrow" w:hAnsi="Arial Narrow"/>
          <w:sz w:val="22"/>
          <w:szCs w:val="22"/>
        </w:rPr>
        <w:t>led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 </w:t>
      </w:r>
      <w:proofErr w:type="spellStart"/>
      <w:r w:rsidRPr="00DB52AD">
        <w:rPr>
          <w:rFonts w:ascii="Arial Narrow" w:hAnsi="Arial Narrow"/>
          <w:sz w:val="22"/>
          <w:szCs w:val="22"/>
        </w:rPr>
        <w:t>incident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has </w:t>
      </w:r>
      <w:proofErr w:type="spellStart"/>
      <w:r w:rsidRPr="00DB52AD">
        <w:rPr>
          <w:rFonts w:ascii="Arial Narrow" w:hAnsi="Arial Narrow"/>
          <w:sz w:val="22"/>
          <w:szCs w:val="22"/>
        </w:rPr>
        <w:t>significantly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compromised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protection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1758A" w:rsidRPr="00DB52AD">
        <w:rPr>
          <w:rFonts w:ascii="Arial Narrow" w:hAnsi="Arial Narrow"/>
          <w:sz w:val="22"/>
          <w:szCs w:val="22"/>
        </w:rPr>
        <w:t>made</w:t>
      </w:r>
      <w:proofErr w:type="spellEnd"/>
      <w:r w:rsidR="0091758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1758A" w:rsidRPr="00DB52AD">
        <w:rPr>
          <w:rFonts w:ascii="Arial Narrow" w:hAnsi="Arial Narrow"/>
          <w:sz w:val="22"/>
          <w:szCs w:val="22"/>
        </w:rPr>
        <w:t>available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="00B1221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may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in </w:t>
      </w:r>
      <w:proofErr w:type="spellStart"/>
      <w:r w:rsidRPr="00DB52AD">
        <w:rPr>
          <w:rFonts w:ascii="Arial Narrow" w:hAnsi="Arial Narrow"/>
          <w:sz w:val="22"/>
          <w:szCs w:val="22"/>
        </w:rPr>
        <w:t>addition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recording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breach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duty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prohibit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researcher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91758A" w:rsidRPr="00DB52AD">
        <w:rPr>
          <w:rFonts w:ascii="Arial Narrow" w:hAnsi="Arial Narrow"/>
          <w:sz w:val="22"/>
          <w:szCs w:val="22"/>
        </w:rPr>
        <w:t xml:space="preserve">from </w:t>
      </w:r>
      <w:proofErr w:type="spellStart"/>
      <w:r w:rsidR="0091758A" w:rsidRPr="00DB52AD">
        <w:rPr>
          <w:rFonts w:ascii="Arial Narrow" w:hAnsi="Arial Narrow"/>
          <w:sz w:val="22"/>
          <w:szCs w:val="22"/>
        </w:rPr>
        <w:t>using</w:t>
      </w:r>
      <w:proofErr w:type="spellEnd"/>
      <w:r w:rsidR="0091758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1758A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91758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1758A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91758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1758A" w:rsidRPr="00DB52AD">
        <w:rPr>
          <w:rFonts w:ascii="Arial Narrow" w:hAnsi="Arial Narrow"/>
          <w:sz w:val="22"/>
          <w:szCs w:val="22"/>
        </w:rPr>
        <w:t>with</w:t>
      </w:r>
      <w:proofErr w:type="spellEnd"/>
      <w:r w:rsidR="0091758A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immediate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effect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permanently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</w:t>
      </w:r>
    </w:p>
    <w:p w14:paraId="672ACD8C" w14:textId="77777777" w:rsidR="00384265" w:rsidRDefault="00346C26">
      <w:pPr>
        <w:pStyle w:val="ListParagraph"/>
        <w:suppressAutoHyphens/>
        <w:spacing w:after="60"/>
        <w:ind w:left="1440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In </w:t>
      </w:r>
      <w:proofErr w:type="spellStart"/>
      <w:r w:rsidRPr="00DB52AD">
        <w:rPr>
          <w:rFonts w:ascii="Arial Narrow" w:hAnsi="Arial Narrow"/>
          <w:sz w:val="22"/>
          <w:szCs w:val="22"/>
        </w:rPr>
        <w:t>particular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such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incidents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include</w:t>
      </w:r>
      <w:proofErr w:type="spellEnd"/>
      <w:r w:rsidRPr="00DB52AD">
        <w:rPr>
          <w:rFonts w:ascii="Arial Narrow" w:hAnsi="Arial Narrow"/>
          <w:sz w:val="22"/>
          <w:szCs w:val="22"/>
        </w:rPr>
        <w:t>:</w:t>
      </w:r>
    </w:p>
    <w:p w14:paraId="701C7183" w14:textId="77777777" w:rsidR="00384265" w:rsidRDefault="00346C26">
      <w:pPr>
        <w:pStyle w:val="ListParagraph"/>
        <w:ind w:left="1843" w:hanging="403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copying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files</w:t>
      </w:r>
      <w:proofErr w:type="spellEnd"/>
    </w:p>
    <w:p w14:paraId="0E3B9FE3" w14:textId="77777777" w:rsidR="00384265" w:rsidRDefault="00346C26">
      <w:pPr>
        <w:pStyle w:val="ListParagraph"/>
        <w:ind w:left="1843" w:hanging="403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allowing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unauthorised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</w:p>
    <w:p w14:paraId="20716D28" w14:textId="77777777" w:rsidR="00384265" w:rsidRDefault="00346C26">
      <w:pPr>
        <w:pStyle w:val="ListParagraph"/>
        <w:ind w:left="1843" w:hanging="403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attempts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discover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identify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natural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statistical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unit</w:t>
      </w:r>
    </w:p>
    <w:p w14:paraId="3A755905" w14:textId="77777777" w:rsidR="00384265" w:rsidRDefault="00346C26">
      <w:pPr>
        <w:pStyle w:val="ListParagraph"/>
        <w:ind w:left="1843" w:hanging="403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reveals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natural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statistical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unit and </w:t>
      </w:r>
      <w:proofErr w:type="spellStart"/>
      <w:r w:rsidRPr="00DB52AD">
        <w:rPr>
          <w:rFonts w:ascii="Arial Narrow" w:hAnsi="Arial Narrow"/>
          <w:sz w:val="22"/>
          <w:szCs w:val="22"/>
        </w:rPr>
        <w:t>provides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about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it</w:t>
      </w:r>
      <w:proofErr w:type="spellEnd"/>
    </w:p>
    <w:p w14:paraId="42E4E537" w14:textId="77777777" w:rsidR="00384265" w:rsidRDefault="00346C26">
      <w:pPr>
        <w:pStyle w:val="ListParagraph"/>
        <w:numPr>
          <w:ilvl w:val="0"/>
          <w:numId w:val="28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The </w:t>
      </w:r>
      <w:r w:rsidR="009319CF" w:rsidRPr="00DB52AD">
        <w:rPr>
          <w:rFonts w:ascii="Arial Narrow" w:hAnsi="Arial Narrow"/>
          <w:sz w:val="22"/>
          <w:szCs w:val="22"/>
        </w:rPr>
        <w:t xml:space="preserve">Researcher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acknowledges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that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319CF" w:rsidRPr="00DB52AD">
        <w:rPr>
          <w:rFonts w:ascii="Arial Narrow" w:hAnsi="Arial Narrow"/>
          <w:sz w:val="22"/>
          <w:szCs w:val="22"/>
        </w:rPr>
        <w:t>by</w:t>
      </w:r>
      <w:proofErr w:type="spellEnd"/>
      <w:r w:rsidR="009319C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319CF" w:rsidRPr="00DB52AD">
        <w:rPr>
          <w:rFonts w:ascii="Arial Narrow" w:hAnsi="Arial Narrow"/>
          <w:sz w:val="22"/>
          <w:szCs w:val="22"/>
        </w:rPr>
        <w:t>violating</w:t>
      </w:r>
      <w:proofErr w:type="spellEnd"/>
      <w:r w:rsidR="009319C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319CF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9319C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319CF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9319C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319CF" w:rsidRPr="00DB52AD">
        <w:rPr>
          <w:rFonts w:ascii="Arial Narrow" w:hAnsi="Arial Narrow"/>
          <w:sz w:val="22"/>
          <w:szCs w:val="22"/>
        </w:rPr>
        <w:t>usage</w:t>
      </w:r>
      <w:proofErr w:type="spellEnd"/>
      <w:r w:rsidR="009319C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319CF" w:rsidRPr="00DB52AD">
        <w:rPr>
          <w:rFonts w:ascii="Arial Narrow" w:hAnsi="Arial Narrow"/>
          <w:sz w:val="22"/>
          <w:szCs w:val="22"/>
        </w:rPr>
        <w:t>rules</w:t>
      </w:r>
      <w:proofErr w:type="spellEnd"/>
      <w:r w:rsidR="009319CF"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9319CF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9319C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319CF" w:rsidRPr="00DB52AD">
        <w:rPr>
          <w:rFonts w:ascii="Arial Narrow" w:hAnsi="Arial Narrow"/>
          <w:sz w:val="22"/>
          <w:szCs w:val="22"/>
        </w:rPr>
        <w:t>existence</w:t>
      </w:r>
      <w:proofErr w:type="spellEnd"/>
      <w:r w:rsidR="009319CF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9319CF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9319C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319CF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9319C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319CF" w:rsidRPr="00DB52AD">
        <w:rPr>
          <w:rFonts w:ascii="Arial Narrow" w:hAnsi="Arial Narrow"/>
          <w:sz w:val="22"/>
          <w:szCs w:val="22"/>
        </w:rPr>
        <w:t>access</w:t>
      </w:r>
      <w:proofErr w:type="spellEnd"/>
      <w:r w:rsidR="009319C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319CF" w:rsidRPr="00DB52AD">
        <w:rPr>
          <w:rFonts w:ascii="Arial Narrow" w:hAnsi="Arial Narrow"/>
          <w:sz w:val="22"/>
          <w:szCs w:val="22"/>
        </w:rPr>
        <w:t>service</w:t>
      </w:r>
      <w:proofErr w:type="spellEnd"/>
      <w:r w:rsidR="009319C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319CF" w:rsidRPr="00DB52AD">
        <w:rPr>
          <w:rFonts w:ascii="Arial Narrow" w:hAnsi="Arial Narrow"/>
          <w:sz w:val="22"/>
          <w:szCs w:val="22"/>
        </w:rPr>
        <w:t>contracted</w:t>
      </w:r>
      <w:proofErr w:type="spellEnd"/>
      <w:r w:rsidR="009319C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319CF" w:rsidRPr="00DB52AD">
        <w:rPr>
          <w:rFonts w:ascii="Arial Narrow" w:hAnsi="Arial Narrow"/>
          <w:sz w:val="22"/>
          <w:szCs w:val="22"/>
        </w:rPr>
        <w:t>between</w:t>
      </w:r>
      <w:proofErr w:type="spellEnd"/>
      <w:r w:rsidR="009319CF" w:rsidRPr="00DB52AD">
        <w:rPr>
          <w:rFonts w:ascii="Arial Narrow" w:hAnsi="Arial Narrow"/>
          <w:sz w:val="22"/>
          <w:szCs w:val="22"/>
        </w:rPr>
        <w:t xml:space="preserve"> BCE and </w:t>
      </w:r>
      <w:proofErr w:type="spellStart"/>
      <w:r w:rsidR="009319CF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9319CF"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="009319CF"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="009319CF" w:rsidRPr="00DB52AD">
        <w:rPr>
          <w:rFonts w:ascii="Arial Narrow" w:hAnsi="Arial Narrow"/>
          <w:sz w:val="22"/>
          <w:szCs w:val="22"/>
        </w:rPr>
        <w:t>also</w:t>
      </w:r>
      <w:proofErr w:type="spellEnd"/>
      <w:r w:rsidR="009319C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319CF" w:rsidRPr="00DB52AD">
        <w:rPr>
          <w:rFonts w:ascii="Arial Narrow" w:hAnsi="Arial Narrow"/>
          <w:sz w:val="22"/>
          <w:szCs w:val="22"/>
        </w:rPr>
        <w:t>jeopardized</w:t>
      </w:r>
      <w:proofErr w:type="spellEnd"/>
      <w:r w:rsidR="009319CF" w:rsidRPr="00DB52AD">
        <w:rPr>
          <w:rFonts w:ascii="Arial Narrow" w:hAnsi="Arial Narrow"/>
          <w:sz w:val="22"/>
          <w:szCs w:val="22"/>
        </w:rPr>
        <w:t xml:space="preserve">. </w:t>
      </w:r>
    </w:p>
    <w:p w14:paraId="623A44FF" w14:textId="77777777" w:rsidR="00384265" w:rsidRDefault="00346C26">
      <w:pPr>
        <w:pStyle w:val="ListParagraph"/>
        <w:numPr>
          <w:ilvl w:val="0"/>
          <w:numId w:val="28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The Researcher </w:t>
      </w:r>
      <w:proofErr w:type="spellStart"/>
      <w:r w:rsidRPr="00DB52AD">
        <w:rPr>
          <w:rFonts w:ascii="Arial Narrow" w:hAnsi="Arial Narrow"/>
          <w:sz w:val="22"/>
          <w:szCs w:val="22"/>
        </w:rPr>
        <w:t>acknowledges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shall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be </w:t>
      </w:r>
      <w:proofErr w:type="spellStart"/>
      <w:r w:rsidRPr="00DB52AD">
        <w:rPr>
          <w:rFonts w:ascii="Arial Narrow" w:hAnsi="Arial Narrow"/>
          <w:sz w:val="22"/>
          <w:szCs w:val="22"/>
        </w:rPr>
        <w:t>entitled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terminate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service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contracted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between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BCE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if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1622F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51622F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1622F" w:rsidRPr="00DB52AD">
        <w:rPr>
          <w:rFonts w:ascii="Arial Narrow" w:hAnsi="Arial Narrow"/>
          <w:sz w:val="22"/>
          <w:szCs w:val="22"/>
        </w:rPr>
        <w:t>number</w:t>
      </w:r>
      <w:proofErr w:type="spellEnd"/>
      <w:r w:rsidR="0051622F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51622F" w:rsidRPr="00DB52AD">
        <w:rPr>
          <w:rFonts w:ascii="Arial Narrow" w:hAnsi="Arial Narrow"/>
          <w:sz w:val="22"/>
          <w:szCs w:val="22"/>
        </w:rPr>
        <w:t>cases</w:t>
      </w:r>
      <w:proofErr w:type="spellEnd"/>
      <w:r w:rsidR="0051622F" w:rsidRPr="00DB52AD">
        <w:rPr>
          <w:rFonts w:ascii="Arial Narrow" w:hAnsi="Arial Narrow"/>
          <w:sz w:val="22"/>
          <w:szCs w:val="22"/>
        </w:rPr>
        <w:t xml:space="preserve"> of </w:t>
      </w:r>
      <w:r w:rsidR="004C500C" w:rsidRPr="00DB52AD">
        <w:rPr>
          <w:rFonts w:ascii="Arial Narrow" w:hAnsi="Arial Narrow"/>
          <w:sz w:val="22"/>
          <w:szCs w:val="22"/>
        </w:rPr>
        <w:t>non-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compliance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with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obligations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specified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clause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r w:rsidR="00B9658B" w:rsidRPr="00DB52AD">
        <w:rPr>
          <w:rFonts w:ascii="Arial Narrow" w:hAnsi="Arial Narrow"/>
          <w:sz w:val="22"/>
          <w:szCs w:val="22"/>
        </w:rPr>
        <w:t>9</w:t>
      </w:r>
      <w:r w:rsidR="00F37D97" w:rsidRPr="00DB52AD">
        <w:rPr>
          <w:rFonts w:ascii="Arial Narrow" w:hAnsi="Arial Narrow"/>
          <w:sz w:val="22"/>
          <w:szCs w:val="22"/>
        </w:rPr>
        <w:t xml:space="preserve">.2.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under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b)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reaches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r w:rsidR="0091758A" w:rsidRPr="00DB52AD">
        <w:rPr>
          <w:rFonts w:ascii="Arial Narrow" w:hAnsi="Arial Narrow"/>
          <w:sz w:val="22"/>
          <w:szCs w:val="22"/>
        </w:rPr>
        <w:t>a</w:t>
      </w:r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total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</w:t>
      </w:r>
      <w:r w:rsidR="00D205CB" w:rsidRPr="00DB52AD">
        <w:rPr>
          <w:rFonts w:ascii="Arial Narrow" w:hAnsi="Arial Narrow"/>
          <w:sz w:val="22"/>
          <w:szCs w:val="22"/>
        </w:rPr>
        <w:t xml:space="preserve">4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cases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in 1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year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>.</w:t>
      </w:r>
    </w:p>
    <w:p w14:paraId="7075D88E" w14:textId="77777777" w:rsidR="00384265" w:rsidRDefault="00346C26">
      <w:pPr>
        <w:pStyle w:val="ListParagraph"/>
        <w:numPr>
          <w:ilvl w:val="0"/>
          <w:numId w:val="28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The Researcher </w:t>
      </w:r>
      <w:proofErr w:type="spellStart"/>
      <w:r w:rsidRPr="00DB52AD">
        <w:rPr>
          <w:rFonts w:ascii="Arial Narrow" w:hAnsi="Arial Narrow"/>
          <w:sz w:val="22"/>
          <w:szCs w:val="22"/>
        </w:rPr>
        <w:t>acknowledges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that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the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breaches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obligations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set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4C500C" w:rsidRPr="00DB52AD">
        <w:rPr>
          <w:rFonts w:ascii="Arial Narrow" w:hAnsi="Arial Narrow"/>
          <w:sz w:val="22"/>
          <w:szCs w:val="22"/>
        </w:rPr>
        <w:t>out in</w:t>
      </w:r>
      <w:proofErr w:type="gram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points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r w:rsidR="00B9658B" w:rsidRPr="00DB52AD">
        <w:rPr>
          <w:rFonts w:ascii="Arial Narrow" w:hAnsi="Arial Narrow"/>
          <w:sz w:val="22"/>
          <w:szCs w:val="22"/>
        </w:rPr>
        <w:t xml:space="preserve">9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are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not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exhaustive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list</w:t>
      </w:r>
      <w:proofErr w:type="spellEnd"/>
    </w:p>
    <w:p w14:paraId="7401AB54" w14:textId="77777777" w:rsidR="00384265" w:rsidRDefault="00346C26">
      <w:pPr>
        <w:pStyle w:val="ListParagraph"/>
        <w:numPr>
          <w:ilvl w:val="0"/>
          <w:numId w:val="28"/>
        </w:numPr>
        <w:suppressAutoHyphens/>
        <w:spacing w:before="120" w:after="12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The </w:t>
      </w:r>
      <w:proofErr w:type="spellStart"/>
      <w:r w:rsidRPr="00DB52AD">
        <w:rPr>
          <w:rFonts w:ascii="Arial Narrow" w:hAnsi="Arial Narrow"/>
          <w:sz w:val="22"/>
          <w:szCs w:val="22"/>
        </w:rPr>
        <w:t>researcher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acknowledges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that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Data</w:t>
      </w:r>
      <w:r w:rsidR="00F1013D">
        <w:rPr>
          <w:rFonts w:ascii="Arial Narrow" w:hAnsi="Arial Narrow"/>
          <w:sz w:val="22"/>
          <w:szCs w:val="22"/>
        </w:rPr>
        <w:t>ba</w:t>
      </w:r>
      <w:r w:rsidRPr="00DB52AD">
        <w:rPr>
          <w:rFonts w:ascii="Arial Narrow" w:hAnsi="Arial Narrow"/>
          <w:sz w:val="22"/>
          <w:szCs w:val="22"/>
        </w:rPr>
        <w:t xml:space="preserve">nk </w:t>
      </w:r>
      <w:proofErr w:type="spellStart"/>
      <w:r w:rsidRPr="00DB52AD">
        <w:rPr>
          <w:rFonts w:ascii="Arial Narrow" w:hAnsi="Arial Narrow"/>
          <w:sz w:val="22"/>
          <w:szCs w:val="22"/>
        </w:rPr>
        <w:t>will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keep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DB52AD">
        <w:rPr>
          <w:rFonts w:ascii="Arial Narrow" w:hAnsi="Arial Narrow"/>
          <w:sz w:val="22"/>
          <w:szCs w:val="22"/>
        </w:rPr>
        <w:t>record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all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infringements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see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Annex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9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Notice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7F16BD82" w14:textId="77777777" w:rsidR="004C500C" w:rsidRDefault="004C500C" w:rsidP="004C500C">
      <w:pPr>
        <w:pStyle w:val="ListParagraph"/>
        <w:jc w:val="both"/>
        <w:rPr>
          <w:rFonts w:ascii="Arial Narrow" w:hAnsi="Arial Narrow"/>
          <w:sz w:val="22"/>
          <w:szCs w:val="22"/>
        </w:rPr>
      </w:pPr>
    </w:p>
    <w:p w14:paraId="26711824" w14:textId="77777777" w:rsidR="00FD4750" w:rsidRPr="00DB52AD" w:rsidRDefault="00FD4750" w:rsidP="00B9658B">
      <w:pPr>
        <w:jc w:val="both"/>
        <w:rPr>
          <w:rFonts w:ascii="Arial Narrow" w:hAnsi="Arial Narrow"/>
          <w:sz w:val="22"/>
          <w:szCs w:val="22"/>
        </w:rPr>
      </w:pPr>
    </w:p>
    <w:p w14:paraId="5BB7F6EA" w14:textId="77777777" w:rsidR="00384265" w:rsidRDefault="00346C26">
      <w:pPr>
        <w:pStyle w:val="ListParagraph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9" w:name="_Toc67486721"/>
      <w:r w:rsidRPr="00DB52AD">
        <w:rPr>
          <w:rFonts w:ascii="Arial Narrow" w:hAnsi="Arial Narrow"/>
          <w:b/>
          <w:sz w:val="22"/>
          <w:szCs w:val="22"/>
        </w:rPr>
        <w:t xml:space="preserve">Mixed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provisions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>:</w:t>
      </w:r>
      <w:bookmarkEnd w:id="9"/>
    </w:p>
    <w:p w14:paraId="3B88670B" w14:textId="77777777" w:rsidR="004C500C" w:rsidRPr="00DB52AD" w:rsidRDefault="004C500C" w:rsidP="004C500C">
      <w:pPr>
        <w:pStyle w:val="ListParagraph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7AE5EA62" w14:textId="77777777" w:rsidR="00384265" w:rsidRDefault="004C500C">
      <w:pPr>
        <w:pStyle w:val="ListParagraph"/>
        <w:numPr>
          <w:ilvl w:val="0"/>
          <w:numId w:val="29"/>
        </w:numPr>
        <w:suppressAutoHyphens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In </w:t>
      </w:r>
      <w:proofErr w:type="spellStart"/>
      <w:r w:rsidRPr="00DB52AD">
        <w:rPr>
          <w:rFonts w:ascii="Arial Narrow" w:hAnsi="Arial Narrow"/>
          <w:sz w:val="22"/>
          <w:szCs w:val="22"/>
        </w:rPr>
        <w:t>matters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not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covered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by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above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provisions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Hungarian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legislation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Civil </w:t>
      </w:r>
      <w:proofErr w:type="spellStart"/>
      <w:r w:rsidRPr="00DB52AD">
        <w:rPr>
          <w:rFonts w:ascii="Arial Narrow" w:hAnsi="Arial Narrow"/>
          <w:sz w:val="22"/>
          <w:szCs w:val="22"/>
        </w:rPr>
        <w:t>Code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Act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CLV of 2016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Official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Statistics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DB52AD">
        <w:rPr>
          <w:rFonts w:ascii="Arial Narrow" w:hAnsi="Arial Narrow"/>
          <w:sz w:val="22"/>
          <w:szCs w:val="22"/>
        </w:rPr>
        <w:t>Stt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.), </w:t>
      </w:r>
      <w:proofErr w:type="spellStart"/>
      <w:r w:rsidRPr="00DB52AD">
        <w:rPr>
          <w:rFonts w:ascii="Arial Narrow" w:hAnsi="Arial Narrow"/>
          <w:sz w:val="22"/>
          <w:szCs w:val="22"/>
        </w:rPr>
        <w:t>Act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CXII of 2011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Right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Informational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Self-Determination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Freedom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DB52AD">
        <w:rPr>
          <w:rFonts w:ascii="Arial Narrow" w:hAnsi="Arial Narrow"/>
          <w:sz w:val="22"/>
          <w:szCs w:val="22"/>
        </w:rPr>
        <w:t>Infotv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.) </w:t>
      </w:r>
      <w:proofErr w:type="spellStart"/>
      <w:r w:rsidRPr="00DB52AD">
        <w:rPr>
          <w:rFonts w:ascii="Arial Narrow" w:hAnsi="Arial Narrow"/>
          <w:sz w:val="22"/>
          <w:szCs w:val="22"/>
        </w:rPr>
        <w:t>shall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prevail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615DA630" w14:textId="77777777" w:rsidR="00C567A8" w:rsidRPr="00DB52AD" w:rsidRDefault="00C567A8" w:rsidP="00C74897">
      <w:pPr>
        <w:rPr>
          <w:rFonts w:ascii="Arial Narrow" w:hAnsi="Arial Narrow"/>
          <w:sz w:val="22"/>
          <w:szCs w:val="22"/>
        </w:rPr>
      </w:pPr>
    </w:p>
    <w:p w14:paraId="60BD718D" w14:textId="77777777" w:rsidR="00384265" w:rsidRDefault="00346C26">
      <w:pPr>
        <w:pStyle w:val="ListParagraph"/>
        <w:numPr>
          <w:ilvl w:val="0"/>
          <w:numId w:val="29"/>
        </w:numPr>
        <w:suppressAutoHyphens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In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course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processing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they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accordance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Infotv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., </w:t>
      </w:r>
      <w:proofErr w:type="spellStart"/>
      <w:r w:rsidRPr="00DB52AD">
        <w:rPr>
          <w:rFonts w:ascii="Arial Narrow" w:hAnsi="Arial Narrow"/>
          <w:sz w:val="22"/>
          <w:szCs w:val="22"/>
        </w:rPr>
        <w:t>other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relevant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legislation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protection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practices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established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course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activities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National </w:t>
      </w:r>
      <w:proofErr w:type="spellStart"/>
      <w:r w:rsidRPr="00DB52AD">
        <w:rPr>
          <w:rFonts w:ascii="Arial Narrow" w:hAnsi="Arial Narrow"/>
          <w:sz w:val="22"/>
          <w:szCs w:val="22"/>
        </w:rPr>
        <w:t>Authority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Data </w:t>
      </w:r>
      <w:proofErr w:type="spellStart"/>
      <w:r w:rsidRPr="00DB52AD">
        <w:rPr>
          <w:rFonts w:ascii="Arial Narrow" w:hAnsi="Arial Narrow"/>
          <w:sz w:val="22"/>
          <w:szCs w:val="22"/>
        </w:rPr>
        <w:t>Protection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Freedom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DB52AD">
        <w:rPr>
          <w:rFonts w:ascii="Arial Narrow" w:hAnsi="Arial Narrow"/>
          <w:sz w:val="22"/>
          <w:szCs w:val="22"/>
        </w:rPr>
        <w:t>They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also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apply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take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account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provisions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Regulation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2016/679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European </w:t>
      </w:r>
      <w:proofErr w:type="spellStart"/>
      <w:r w:rsidRPr="00DB52AD">
        <w:rPr>
          <w:rFonts w:ascii="Arial Narrow" w:hAnsi="Arial Narrow"/>
          <w:sz w:val="22"/>
          <w:szCs w:val="22"/>
        </w:rPr>
        <w:t>Parliament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Council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("General Data </w:t>
      </w:r>
      <w:proofErr w:type="spellStart"/>
      <w:r w:rsidRPr="00DB52AD">
        <w:rPr>
          <w:rFonts w:ascii="Arial Narrow" w:hAnsi="Arial Narrow"/>
          <w:sz w:val="22"/>
          <w:szCs w:val="22"/>
        </w:rPr>
        <w:t>Protection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Regulation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" </w:t>
      </w:r>
      <w:proofErr w:type="spellStart"/>
      <w:r w:rsidRPr="00DB52AD">
        <w:rPr>
          <w:rFonts w:ascii="Arial Narrow" w:hAnsi="Arial Narrow"/>
          <w:sz w:val="22"/>
          <w:szCs w:val="22"/>
        </w:rPr>
        <w:t>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"GDPR")</w:t>
      </w:r>
      <w:r w:rsidR="00CD39C3" w:rsidRPr="00DB52AD">
        <w:rPr>
          <w:rFonts w:ascii="Arial Narrow" w:hAnsi="Arial Narrow"/>
          <w:sz w:val="22"/>
          <w:szCs w:val="22"/>
        </w:rPr>
        <w:t>.</w:t>
      </w:r>
    </w:p>
    <w:p w14:paraId="5EBA2090" w14:textId="77777777" w:rsidR="00D906E4" w:rsidRPr="00DB52AD" w:rsidRDefault="00D906E4" w:rsidP="00EE4C9F">
      <w:pPr>
        <w:rPr>
          <w:rFonts w:ascii="Arial Narrow" w:hAnsi="Arial Narrow"/>
          <w:sz w:val="22"/>
          <w:szCs w:val="22"/>
        </w:rPr>
      </w:pPr>
    </w:p>
    <w:p w14:paraId="25801532" w14:textId="77777777" w:rsidR="00384265" w:rsidRDefault="00346C26">
      <w:pPr>
        <w:pStyle w:val="ListParagraph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10" w:name="_Toc67486722"/>
      <w:proofErr w:type="spellStart"/>
      <w:r w:rsidRPr="00DB52AD">
        <w:rPr>
          <w:rFonts w:ascii="Arial Narrow" w:hAnsi="Arial Narrow"/>
          <w:b/>
          <w:sz w:val="22"/>
          <w:szCs w:val="22"/>
        </w:rPr>
        <w:t>What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personal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does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r w:rsidR="00F1013D">
        <w:rPr>
          <w:rFonts w:ascii="Arial Narrow" w:hAnsi="Arial Narrow"/>
          <w:b/>
          <w:sz w:val="22"/>
          <w:szCs w:val="22"/>
        </w:rPr>
        <w:t>CERS</w:t>
      </w:r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process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about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users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its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services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>?</w:t>
      </w:r>
      <w:bookmarkEnd w:id="10"/>
    </w:p>
    <w:p w14:paraId="3DB9F3AF" w14:textId="77777777" w:rsidR="00384265" w:rsidRDefault="00346C26">
      <w:pPr>
        <w:pStyle w:val="ListParagraph"/>
        <w:numPr>
          <w:ilvl w:val="0"/>
          <w:numId w:val="30"/>
        </w:numPr>
        <w:spacing w:before="120" w:after="120"/>
        <w:ind w:left="1276" w:hanging="567"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application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DB52AD">
        <w:rPr>
          <w:rFonts w:ascii="Arial Narrow" w:hAnsi="Arial Narrow"/>
          <w:sz w:val="22"/>
          <w:szCs w:val="22"/>
        </w:rPr>
        <w:t>name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photo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ID </w:t>
      </w:r>
      <w:proofErr w:type="spellStart"/>
      <w:r w:rsidRPr="00DB52AD">
        <w:rPr>
          <w:rFonts w:ascii="Arial Narrow" w:hAnsi="Arial Narrow"/>
          <w:sz w:val="22"/>
          <w:szCs w:val="22"/>
        </w:rPr>
        <w:t>number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date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birth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address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telephone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number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e-mail)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confidentiality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statement</w:t>
      </w:r>
      <w:proofErr w:type="spellEnd"/>
      <w:r w:rsidRPr="00DB52AD">
        <w:rPr>
          <w:rFonts w:ascii="Arial Narrow" w:hAnsi="Arial Narrow"/>
          <w:sz w:val="22"/>
          <w:szCs w:val="22"/>
        </w:rPr>
        <w:t>;</w:t>
      </w:r>
    </w:p>
    <w:p w14:paraId="21C65638" w14:textId="77777777" w:rsidR="00384265" w:rsidRDefault="00346C26">
      <w:pPr>
        <w:pStyle w:val="ListParagraph"/>
        <w:numPr>
          <w:ilvl w:val="0"/>
          <w:numId w:val="30"/>
        </w:numPr>
        <w:spacing w:before="120" w:after="120"/>
        <w:ind w:left="1276" w:hanging="567"/>
        <w:jc w:val="both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related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server </w:t>
      </w:r>
      <w:proofErr w:type="spellStart"/>
      <w:r w:rsidRPr="00DB52AD">
        <w:rPr>
          <w:rFonts w:ascii="Arial Narrow" w:hAnsi="Arial Narrow"/>
          <w:sz w:val="22"/>
          <w:szCs w:val="22"/>
        </w:rPr>
        <w:t>usage</w:t>
      </w:r>
      <w:proofErr w:type="spellEnd"/>
      <w:r w:rsidRPr="00DB52AD">
        <w:rPr>
          <w:rFonts w:ascii="Arial Narrow" w:hAnsi="Arial Narrow"/>
          <w:sz w:val="22"/>
          <w:szCs w:val="22"/>
        </w:rPr>
        <w:t>;</w:t>
      </w:r>
    </w:p>
    <w:p w14:paraId="50E66D6C" w14:textId="77777777" w:rsidR="00384265" w:rsidRDefault="00346C26">
      <w:pPr>
        <w:pStyle w:val="ListParagraph"/>
        <w:numPr>
          <w:ilvl w:val="0"/>
          <w:numId w:val="30"/>
        </w:numPr>
        <w:spacing w:before="120" w:after="120"/>
        <w:ind w:left="1276" w:hanging="567"/>
        <w:jc w:val="both"/>
        <w:rPr>
          <w:rFonts w:ascii="Arial Narrow" w:eastAsiaTheme="minorHAnsi" w:hAnsi="Arial Narrow"/>
          <w:sz w:val="22"/>
          <w:szCs w:val="22"/>
        </w:rPr>
      </w:pPr>
      <w:bookmarkStart w:id="11" w:name="_Toc67486723"/>
      <w:r w:rsidRPr="00DB52AD">
        <w:rPr>
          <w:rFonts w:ascii="Arial Narrow" w:hAnsi="Arial Narrow"/>
          <w:sz w:val="22"/>
          <w:szCs w:val="22"/>
          <w:u w:val="single"/>
        </w:rPr>
        <w:t xml:space="preserve">The </w:t>
      </w:r>
      <w:proofErr w:type="spellStart"/>
      <w:r w:rsidRPr="00DB52AD">
        <w:rPr>
          <w:rFonts w:ascii="Arial Narrow" w:hAnsi="Arial Narrow"/>
          <w:sz w:val="22"/>
          <w:szCs w:val="22"/>
          <w:u w:val="single"/>
        </w:rPr>
        <w:t>legal</w:t>
      </w:r>
      <w:proofErr w:type="spellEnd"/>
      <w:r w:rsidRPr="00DB52AD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  <w:u w:val="single"/>
        </w:rPr>
        <w:t>basis</w:t>
      </w:r>
      <w:proofErr w:type="spellEnd"/>
      <w:r w:rsidRPr="00DB52AD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  <w:u w:val="single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  <w:u w:val="single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  <w:u w:val="single"/>
        </w:rPr>
        <w:t>processing</w:t>
      </w:r>
      <w:proofErr w:type="spellEnd"/>
      <w:r w:rsidRPr="00DB52AD">
        <w:rPr>
          <w:rFonts w:ascii="Arial Narrow" w:hAnsi="Arial Narrow"/>
          <w:sz w:val="22"/>
          <w:szCs w:val="22"/>
          <w:u w:val="single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  <w:u w:val="single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above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eastAsiaTheme="minorHAnsi" w:hAnsi="Arial Narrow"/>
          <w:sz w:val="22"/>
          <w:szCs w:val="22"/>
        </w:rPr>
        <w:t>legitimate</w:t>
      </w:r>
      <w:proofErr w:type="spellEnd"/>
      <w:r w:rsidRPr="00DB52AD">
        <w:rPr>
          <w:rFonts w:ascii="Arial Narrow" w:eastAsiaTheme="minorHAnsi" w:hAnsi="Arial Narrow"/>
          <w:sz w:val="22"/>
          <w:szCs w:val="22"/>
        </w:rPr>
        <w:t xml:space="preserve"> interest in </w:t>
      </w:r>
      <w:proofErr w:type="spellStart"/>
      <w:r w:rsidRPr="00DB52AD">
        <w:rPr>
          <w:rFonts w:ascii="Arial Narrow" w:eastAsiaTheme="minorHAnsi" w:hAnsi="Arial Narrow"/>
          <w:sz w:val="22"/>
          <w:szCs w:val="22"/>
        </w:rPr>
        <w:t>the</w:t>
      </w:r>
      <w:proofErr w:type="spellEnd"/>
      <w:r w:rsidRPr="00DB52AD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eastAsiaTheme="minorHAnsi" w:hAnsi="Arial Narrow"/>
          <w:sz w:val="22"/>
          <w:szCs w:val="22"/>
        </w:rPr>
        <w:t>implementation</w:t>
      </w:r>
      <w:proofErr w:type="spellEnd"/>
      <w:r w:rsidRPr="00DB52AD">
        <w:rPr>
          <w:rFonts w:ascii="Arial Narrow" w:eastAsiaTheme="minorHAnsi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eastAsiaTheme="minorHAnsi" w:hAnsi="Arial Narrow"/>
          <w:sz w:val="22"/>
          <w:szCs w:val="22"/>
        </w:rPr>
        <w:t>the</w:t>
      </w:r>
      <w:proofErr w:type="spellEnd"/>
      <w:r w:rsidRPr="00DB52AD">
        <w:rPr>
          <w:rFonts w:ascii="Arial Narrow" w:eastAsiaTheme="minorHAnsi" w:hAnsi="Arial Narrow"/>
          <w:sz w:val="22"/>
          <w:szCs w:val="22"/>
        </w:rPr>
        <w:t xml:space="preserve"> </w:t>
      </w:r>
      <w:r w:rsidR="00F1013D">
        <w:rPr>
          <w:rFonts w:ascii="Arial Narrow" w:eastAsiaTheme="minorHAnsi" w:hAnsi="Arial Narrow"/>
          <w:sz w:val="22"/>
          <w:szCs w:val="22"/>
        </w:rPr>
        <w:t>CERS</w:t>
      </w:r>
      <w:r w:rsidRPr="00DB52AD">
        <w:rPr>
          <w:rFonts w:ascii="Arial Narrow" w:eastAsiaTheme="minorHAnsi" w:hAnsi="Arial Narrow"/>
          <w:sz w:val="22"/>
          <w:szCs w:val="22"/>
        </w:rPr>
        <w:t xml:space="preserve"> Data Access and </w:t>
      </w:r>
      <w:proofErr w:type="spellStart"/>
      <w:r w:rsidRPr="00DB52AD">
        <w:rPr>
          <w:rFonts w:ascii="Arial Narrow" w:eastAsiaTheme="minorHAnsi" w:hAnsi="Arial Narrow"/>
          <w:sz w:val="22"/>
          <w:szCs w:val="22"/>
        </w:rPr>
        <w:t>Control</w:t>
      </w:r>
      <w:proofErr w:type="spellEnd"/>
      <w:r w:rsidRPr="00DB52AD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eastAsiaTheme="minorHAnsi" w:hAnsi="Arial Narrow"/>
          <w:sz w:val="22"/>
          <w:szCs w:val="22"/>
        </w:rPr>
        <w:t>pursuant</w:t>
      </w:r>
      <w:proofErr w:type="spellEnd"/>
      <w:r w:rsidRPr="00DB52AD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eastAsiaTheme="minorHAnsi" w:hAnsi="Arial Narrow"/>
          <w:sz w:val="22"/>
          <w:szCs w:val="22"/>
        </w:rPr>
        <w:t>to</w:t>
      </w:r>
      <w:proofErr w:type="spellEnd"/>
      <w:r w:rsidRPr="00DB52AD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eastAsiaTheme="minorHAnsi" w:hAnsi="Arial Narrow"/>
          <w:sz w:val="22"/>
          <w:szCs w:val="22"/>
        </w:rPr>
        <w:t>Article</w:t>
      </w:r>
      <w:proofErr w:type="spellEnd"/>
      <w:r w:rsidRPr="00DB52AD">
        <w:rPr>
          <w:rFonts w:ascii="Arial Narrow" w:eastAsiaTheme="minorHAnsi" w:hAnsi="Arial Narrow"/>
          <w:sz w:val="22"/>
          <w:szCs w:val="22"/>
        </w:rPr>
        <w:t xml:space="preserve"> 6(1)(f) of </w:t>
      </w:r>
      <w:proofErr w:type="spellStart"/>
      <w:r w:rsidRPr="00DB52AD">
        <w:rPr>
          <w:rFonts w:ascii="Arial Narrow" w:eastAsiaTheme="minorHAnsi" w:hAnsi="Arial Narrow"/>
          <w:sz w:val="22"/>
          <w:szCs w:val="22"/>
        </w:rPr>
        <w:t>the</w:t>
      </w:r>
      <w:proofErr w:type="spellEnd"/>
      <w:r w:rsidRPr="00DB52AD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eastAsiaTheme="minorHAnsi" w:hAnsi="Arial Narrow"/>
          <w:sz w:val="22"/>
          <w:szCs w:val="22"/>
        </w:rPr>
        <w:t>Regulation</w:t>
      </w:r>
      <w:proofErr w:type="spellEnd"/>
      <w:r w:rsidRPr="00DB52AD">
        <w:rPr>
          <w:rFonts w:ascii="Arial Narrow" w:eastAsiaTheme="minorHAnsi" w:hAnsi="Arial Narrow"/>
          <w:sz w:val="22"/>
          <w:szCs w:val="22"/>
        </w:rPr>
        <w:t>.</w:t>
      </w:r>
      <w:bookmarkEnd w:id="11"/>
    </w:p>
    <w:p w14:paraId="3300A239" w14:textId="77777777" w:rsidR="00384265" w:rsidRDefault="00346C26">
      <w:pPr>
        <w:pStyle w:val="ListParagraph"/>
        <w:numPr>
          <w:ilvl w:val="0"/>
          <w:numId w:val="30"/>
        </w:numPr>
        <w:spacing w:before="120" w:after="120"/>
        <w:ind w:left="1276" w:hanging="567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The </w:t>
      </w:r>
      <w:proofErr w:type="spellStart"/>
      <w:r w:rsidRPr="00DB52AD">
        <w:rPr>
          <w:rFonts w:ascii="Arial Narrow" w:hAnsi="Arial Narrow"/>
          <w:sz w:val="22"/>
          <w:szCs w:val="22"/>
        </w:rPr>
        <w:t>purpose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processing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is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monitor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security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files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compliance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rules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and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lawful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proper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conduct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research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work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See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more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: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management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>: https://adatbank.krtk.mta.hu/adatkezeles/</w:t>
      </w:r>
    </w:p>
    <w:p w14:paraId="3A5C4451" w14:textId="77777777" w:rsidR="00384265" w:rsidRDefault="00346C26">
      <w:pPr>
        <w:pStyle w:val="ListParagraph"/>
        <w:numPr>
          <w:ilvl w:val="0"/>
          <w:numId w:val="30"/>
        </w:numPr>
        <w:spacing w:before="120" w:after="120"/>
        <w:ind w:left="1276" w:hanging="567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  <w:u w:val="single"/>
        </w:rPr>
        <w:t xml:space="preserve">Data </w:t>
      </w:r>
      <w:proofErr w:type="spellStart"/>
      <w:r w:rsidRPr="00DB52AD">
        <w:rPr>
          <w:rFonts w:ascii="Arial Narrow" w:hAnsi="Arial Narrow"/>
          <w:sz w:val="22"/>
          <w:szCs w:val="22"/>
          <w:u w:val="single"/>
        </w:rPr>
        <w:t>subjects</w:t>
      </w:r>
      <w:proofErr w:type="spellEnd"/>
      <w:r w:rsidRPr="00DB52AD">
        <w:rPr>
          <w:rFonts w:ascii="Arial Narrow" w:hAnsi="Arial Narrow"/>
          <w:sz w:val="22"/>
          <w:szCs w:val="22"/>
          <w:u w:val="single"/>
        </w:rPr>
        <w:t xml:space="preserve">: </w:t>
      </w:r>
      <w:proofErr w:type="spellStart"/>
      <w:r w:rsidRPr="00DB52AD">
        <w:rPr>
          <w:rFonts w:ascii="Arial Narrow" w:hAnsi="Arial Narrow"/>
          <w:sz w:val="22"/>
          <w:szCs w:val="22"/>
        </w:rPr>
        <w:t>all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staff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Data</w:t>
      </w:r>
      <w:r w:rsidR="00F1013D">
        <w:rPr>
          <w:rFonts w:ascii="Arial Narrow" w:hAnsi="Arial Narrow"/>
          <w:sz w:val="22"/>
          <w:szCs w:val="22"/>
        </w:rPr>
        <w:t>b</w:t>
      </w:r>
      <w:r w:rsidRPr="00DB52AD">
        <w:rPr>
          <w:rFonts w:ascii="Arial Narrow" w:hAnsi="Arial Narrow"/>
          <w:sz w:val="22"/>
          <w:szCs w:val="22"/>
        </w:rPr>
        <w:t xml:space="preserve">ank and </w:t>
      </w:r>
      <w:proofErr w:type="spellStart"/>
      <w:r w:rsidRPr="00DB52AD">
        <w:rPr>
          <w:rFonts w:ascii="Arial Narrow" w:hAnsi="Arial Narrow"/>
          <w:sz w:val="22"/>
          <w:szCs w:val="22"/>
        </w:rPr>
        <w:t>designated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part-</w:t>
      </w:r>
      <w:proofErr w:type="spellStart"/>
      <w:r w:rsidRPr="00DB52AD">
        <w:rPr>
          <w:rFonts w:ascii="Arial Narrow" w:hAnsi="Arial Narrow"/>
          <w:sz w:val="22"/>
          <w:szCs w:val="22"/>
        </w:rPr>
        <w:t>time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staff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Data </w:t>
      </w:r>
      <w:proofErr w:type="spellStart"/>
      <w:r w:rsidRPr="00DB52AD">
        <w:rPr>
          <w:rFonts w:ascii="Arial Narrow" w:hAnsi="Arial Narrow"/>
          <w:sz w:val="22"/>
          <w:szCs w:val="22"/>
        </w:rPr>
        <w:t>subjects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: BCE </w:t>
      </w:r>
      <w:proofErr w:type="spellStart"/>
      <w:r w:rsidRPr="00DB52AD">
        <w:rPr>
          <w:rFonts w:ascii="Arial Narrow" w:hAnsi="Arial Narrow"/>
          <w:sz w:val="22"/>
          <w:szCs w:val="22"/>
        </w:rPr>
        <w:t>researchers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who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Data Service. The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processed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those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referred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sections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11.1, 11.2.</w:t>
      </w:r>
    </w:p>
    <w:p w14:paraId="00B5A894" w14:textId="77777777" w:rsidR="00384265" w:rsidRDefault="00436E1B">
      <w:pPr>
        <w:pStyle w:val="ListParagraph"/>
        <w:numPr>
          <w:ilvl w:val="0"/>
          <w:numId w:val="30"/>
        </w:numPr>
        <w:spacing w:before="120" w:after="120"/>
        <w:ind w:left="1276" w:hanging="567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  <w:u w:val="single"/>
        </w:rPr>
        <w:t xml:space="preserve">Duration of </w:t>
      </w:r>
      <w:proofErr w:type="spellStart"/>
      <w:r w:rsidRPr="00DB52AD">
        <w:rPr>
          <w:rFonts w:ascii="Arial Narrow" w:hAnsi="Arial Narrow"/>
          <w:sz w:val="22"/>
          <w:szCs w:val="22"/>
          <w:u w:val="single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  <w:u w:val="single"/>
        </w:rPr>
        <w:t>processing</w:t>
      </w:r>
      <w:proofErr w:type="spellEnd"/>
      <w:r w:rsidRPr="00DB52AD">
        <w:rPr>
          <w:rFonts w:ascii="Arial Narrow" w:hAnsi="Arial Narrow"/>
          <w:sz w:val="22"/>
          <w:szCs w:val="22"/>
          <w:u w:val="single"/>
        </w:rPr>
        <w:t xml:space="preserve">: </w:t>
      </w:r>
      <w:r w:rsidRPr="00DB52AD">
        <w:rPr>
          <w:rFonts w:ascii="Arial Narrow" w:hAnsi="Arial Narrow"/>
          <w:sz w:val="22"/>
          <w:szCs w:val="22"/>
        </w:rPr>
        <w:t xml:space="preserve">in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absence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use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DB52AD">
        <w:rPr>
          <w:rFonts w:ascii="Arial Narrow" w:hAnsi="Arial Narrow"/>
          <w:sz w:val="22"/>
          <w:szCs w:val="22"/>
        </w:rPr>
        <w:t>use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means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court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other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official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proceedings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),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are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stored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event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regular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pursuant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CXXXIII of 2005 </w:t>
      </w:r>
      <w:proofErr w:type="spellStart"/>
      <w:r w:rsidRPr="00DB52AD">
        <w:rPr>
          <w:rFonts w:ascii="Arial Narrow" w:hAnsi="Arial Narrow"/>
          <w:sz w:val="22"/>
          <w:szCs w:val="22"/>
        </w:rPr>
        <w:t>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Rules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Personal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Property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Protection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Private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Investigation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Activities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upon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termination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right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52AD">
        <w:rPr>
          <w:rFonts w:ascii="Arial Narrow" w:hAnsi="Arial Narrow"/>
          <w:sz w:val="22"/>
          <w:szCs w:val="22"/>
        </w:rPr>
        <w:t>but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no </w:t>
      </w:r>
      <w:proofErr w:type="spellStart"/>
      <w:r w:rsidRPr="00DB52AD">
        <w:rPr>
          <w:rFonts w:ascii="Arial Narrow" w:hAnsi="Arial Narrow"/>
          <w:sz w:val="22"/>
          <w:szCs w:val="22"/>
        </w:rPr>
        <w:t>later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than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statute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limitations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under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civil </w:t>
      </w:r>
      <w:proofErr w:type="spellStart"/>
      <w:r w:rsidRPr="00DB52AD">
        <w:rPr>
          <w:rFonts w:ascii="Arial Narrow" w:hAnsi="Arial Narrow"/>
          <w:sz w:val="22"/>
          <w:szCs w:val="22"/>
        </w:rPr>
        <w:t>law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, i.e. </w:t>
      </w:r>
      <w:proofErr w:type="spellStart"/>
      <w:r w:rsidRPr="00DB52AD">
        <w:rPr>
          <w:rFonts w:ascii="Arial Narrow" w:hAnsi="Arial Narrow"/>
          <w:sz w:val="22"/>
          <w:szCs w:val="22"/>
        </w:rPr>
        <w:t>five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years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from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access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data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5410DE60" w14:textId="77777777" w:rsidR="00384265" w:rsidRDefault="004C500C">
      <w:pPr>
        <w:pStyle w:val="ListParagraph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i/>
          <w:sz w:val="22"/>
          <w:szCs w:val="22"/>
        </w:rPr>
      </w:pPr>
      <w:bookmarkStart w:id="12" w:name="_Toc67486724"/>
      <w:r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b/>
          <w:sz w:val="22"/>
          <w:szCs w:val="22"/>
        </w:rPr>
        <w:t>Annexes</w:t>
      </w:r>
      <w:proofErr w:type="spellEnd"/>
      <w:r w:rsidRPr="00DB52AD">
        <w:rPr>
          <w:rFonts w:ascii="Arial Narrow" w:hAnsi="Arial Narrow"/>
          <w:b/>
          <w:sz w:val="22"/>
          <w:szCs w:val="22"/>
        </w:rPr>
        <w:t xml:space="preserve"> </w:t>
      </w:r>
      <w:r w:rsidR="00D356AD" w:rsidRPr="00DB52AD">
        <w:rPr>
          <w:rFonts w:ascii="Arial Narrow" w:hAnsi="Arial Narrow"/>
          <w:i/>
          <w:sz w:val="22"/>
          <w:szCs w:val="22"/>
        </w:rPr>
        <w:t>(</w:t>
      </w:r>
      <w:proofErr w:type="spellStart"/>
      <w:r w:rsidR="00D356AD" w:rsidRPr="00DB52AD">
        <w:rPr>
          <w:rFonts w:ascii="Arial Narrow" w:hAnsi="Arial Narrow"/>
          <w:i/>
          <w:sz w:val="22"/>
          <w:szCs w:val="22"/>
        </w:rPr>
        <w:t>indicated</w:t>
      </w:r>
      <w:proofErr w:type="spellEnd"/>
      <w:r w:rsidR="00D356AD" w:rsidRPr="00DB52A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D356AD" w:rsidRPr="00DB52AD">
        <w:rPr>
          <w:rFonts w:ascii="Arial Narrow" w:hAnsi="Arial Narrow"/>
          <w:i/>
          <w:sz w:val="22"/>
          <w:szCs w:val="22"/>
        </w:rPr>
        <w:t>both</w:t>
      </w:r>
      <w:proofErr w:type="spellEnd"/>
      <w:r w:rsidR="00D356AD" w:rsidRPr="00DB52A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D356AD" w:rsidRPr="00DB52AD">
        <w:rPr>
          <w:rFonts w:ascii="Arial Narrow" w:hAnsi="Arial Narrow"/>
          <w:i/>
          <w:sz w:val="22"/>
          <w:szCs w:val="22"/>
        </w:rPr>
        <w:t>as</w:t>
      </w:r>
      <w:proofErr w:type="spellEnd"/>
      <w:r w:rsidR="00D356AD" w:rsidRPr="00DB52A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D356AD" w:rsidRPr="00DB52AD">
        <w:rPr>
          <w:rFonts w:ascii="Arial Narrow" w:hAnsi="Arial Narrow"/>
          <w:i/>
          <w:sz w:val="22"/>
          <w:szCs w:val="22"/>
        </w:rPr>
        <w:t>Annexes</w:t>
      </w:r>
      <w:proofErr w:type="spellEnd"/>
      <w:r w:rsidR="00D356AD" w:rsidRPr="00DB52A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D356AD" w:rsidRPr="00DB52AD">
        <w:rPr>
          <w:rFonts w:ascii="Arial Narrow" w:hAnsi="Arial Narrow"/>
          <w:i/>
          <w:sz w:val="22"/>
          <w:szCs w:val="22"/>
        </w:rPr>
        <w:t>to</w:t>
      </w:r>
      <w:proofErr w:type="spellEnd"/>
      <w:r w:rsidR="00D356AD" w:rsidRPr="00DB52A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D356AD" w:rsidRPr="00DB52AD">
        <w:rPr>
          <w:rFonts w:ascii="Arial Narrow" w:hAnsi="Arial Narrow"/>
          <w:i/>
          <w:sz w:val="22"/>
          <w:szCs w:val="22"/>
        </w:rPr>
        <w:t>the</w:t>
      </w:r>
      <w:proofErr w:type="spellEnd"/>
      <w:r w:rsidR="00D356AD" w:rsidRPr="00DB52AD">
        <w:rPr>
          <w:rFonts w:ascii="Arial Narrow" w:hAnsi="Arial Narrow"/>
          <w:i/>
          <w:sz w:val="22"/>
          <w:szCs w:val="22"/>
        </w:rPr>
        <w:t xml:space="preserve"> BCE-</w:t>
      </w:r>
      <w:r w:rsidR="00F1013D">
        <w:rPr>
          <w:rFonts w:ascii="Arial Narrow" w:hAnsi="Arial Narrow"/>
          <w:i/>
          <w:sz w:val="22"/>
          <w:szCs w:val="22"/>
        </w:rPr>
        <w:t>CERS</w:t>
      </w:r>
      <w:r w:rsidR="00D356AD" w:rsidRPr="00DB52A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D356AD" w:rsidRPr="00DB52AD">
        <w:rPr>
          <w:rFonts w:ascii="Arial Narrow" w:hAnsi="Arial Narrow"/>
          <w:i/>
          <w:sz w:val="22"/>
          <w:szCs w:val="22"/>
        </w:rPr>
        <w:t>Agreement</w:t>
      </w:r>
      <w:proofErr w:type="spellEnd"/>
      <w:r w:rsidR="00D356AD" w:rsidRPr="00DB52AD">
        <w:rPr>
          <w:rFonts w:ascii="Arial Narrow" w:hAnsi="Arial Narrow"/>
          <w:i/>
          <w:sz w:val="22"/>
          <w:szCs w:val="22"/>
        </w:rPr>
        <w:t xml:space="preserve"> and </w:t>
      </w:r>
      <w:proofErr w:type="spellStart"/>
      <w:r w:rsidR="00D356AD" w:rsidRPr="00DB52AD">
        <w:rPr>
          <w:rFonts w:ascii="Arial Narrow" w:hAnsi="Arial Narrow"/>
          <w:i/>
          <w:sz w:val="22"/>
          <w:szCs w:val="22"/>
        </w:rPr>
        <w:t>as</w:t>
      </w:r>
      <w:proofErr w:type="spellEnd"/>
      <w:r w:rsidR="00D356AD" w:rsidRPr="00DB52A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D356AD" w:rsidRPr="00DB52AD">
        <w:rPr>
          <w:rFonts w:ascii="Arial Narrow" w:hAnsi="Arial Narrow"/>
          <w:i/>
          <w:sz w:val="22"/>
          <w:szCs w:val="22"/>
        </w:rPr>
        <w:t>Annexes</w:t>
      </w:r>
      <w:proofErr w:type="spellEnd"/>
      <w:r w:rsidR="00D356AD" w:rsidRPr="00DB52A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D356AD" w:rsidRPr="00DB52AD">
        <w:rPr>
          <w:rFonts w:ascii="Arial Narrow" w:hAnsi="Arial Narrow"/>
          <w:i/>
          <w:sz w:val="22"/>
          <w:szCs w:val="22"/>
        </w:rPr>
        <w:t>to</w:t>
      </w:r>
      <w:proofErr w:type="spellEnd"/>
      <w:r w:rsidR="00D356AD" w:rsidRPr="00DB52A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D356AD" w:rsidRPr="00DB52AD">
        <w:rPr>
          <w:rFonts w:ascii="Arial Narrow" w:hAnsi="Arial Narrow"/>
          <w:i/>
          <w:sz w:val="22"/>
          <w:szCs w:val="22"/>
        </w:rPr>
        <w:t>the</w:t>
      </w:r>
      <w:proofErr w:type="spellEnd"/>
      <w:r w:rsidR="00D356AD" w:rsidRPr="00DB52A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D356AD" w:rsidRPr="00DB52AD">
        <w:rPr>
          <w:rFonts w:ascii="Arial Narrow" w:hAnsi="Arial Narrow"/>
          <w:i/>
          <w:sz w:val="22"/>
          <w:szCs w:val="22"/>
        </w:rPr>
        <w:t>Researcher's</w:t>
      </w:r>
      <w:proofErr w:type="spellEnd"/>
      <w:r w:rsidR="00D356AD" w:rsidRPr="00DB52A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D356AD" w:rsidRPr="00DB52AD">
        <w:rPr>
          <w:rFonts w:ascii="Arial Narrow" w:hAnsi="Arial Narrow"/>
          <w:i/>
          <w:sz w:val="22"/>
          <w:szCs w:val="22"/>
        </w:rPr>
        <w:t>Brochure</w:t>
      </w:r>
      <w:proofErr w:type="spellEnd"/>
      <w:r w:rsidR="00D356AD" w:rsidRPr="00DB52AD">
        <w:rPr>
          <w:rFonts w:ascii="Arial Narrow" w:hAnsi="Arial Narrow"/>
          <w:i/>
          <w:sz w:val="22"/>
          <w:szCs w:val="22"/>
        </w:rPr>
        <w:t>)</w:t>
      </w:r>
      <w:r w:rsidRPr="00DB52AD">
        <w:rPr>
          <w:rFonts w:ascii="Arial Narrow" w:hAnsi="Arial Narrow"/>
          <w:i/>
          <w:sz w:val="22"/>
          <w:szCs w:val="22"/>
        </w:rPr>
        <w:t>:</w:t>
      </w:r>
      <w:bookmarkEnd w:id="12"/>
    </w:p>
    <w:p w14:paraId="262FF3F3" w14:textId="77777777" w:rsidR="00384265" w:rsidRDefault="00346C26">
      <w:pPr>
        <w:suppressAutoHyphens/>
        <w:spacing w:after="120"/>
        <w:ind w:left="68" w:firstLine="709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The </w:t>
      </w:r>
      <w:proofErr w:type="spellStart"/>
      <w:r w:rsidRPr="00DB52AD">
        <w:rPr>
          <w:rFonts w:ascii="Arial Narrow" w:hAnsi="Arial Narrow"/>
          <w:sz w:val="22"/>
          <w:szCs w:val="22"/>
        </w:rPr>
        <w:t>Annexes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form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 </w:t>
      </w:r>
      <w:proofErr w:type="spellStart"/>
      <w:r w:rsidRPr="00DB52AD">
        <w:rPr>
          <w:rFonts w:ascii="Arial Narrow" w:hAnsi="Arial Narrow"/>
          <w:sz w:val="22"/>
          <w:szCs w:val="22"/>
        </w:rPr>
        <w:t>integral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part of </w:t>
      </w:r>
      <w:proofErr w:type="spellStart"/>
      <w:r w:rsidRPr="00DB52AD">
        <w:rPr>
          <w:rFonts w:ascii="Arial Narrow" w:hAnsi="Arial Narrow"/>
          <w:sz w:val="22"/>
          <w:szCs w:val="22"/>
        </w:rPr>
        <w:t>this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Prospectus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18AE85E0" w14:textId="77777777" w:rsidR="00384265" w:rsidRDefault="00346C26">
      <w:pPr>
        <w:pStyle w:val="ListParagraph"/>
        <w:numPr>
          <w:ilvl w:val="0"/>
          <w:numId w:val="5"/>
        </w:numPr>
        <w:spacing w:after="160" w:line="259" w:lineRule="auto"/>
        <w:ind w:left="1134"/>
        <w:contextualSpacing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Annex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: </w:t>
      </w:r>
      <w:r w:rsidR="00D906E4" w:rsidRPr="00DB52AD">
        <w:rPr>
          <w:rFonts w:ascii="Arial Narrow" w:hAnsi="Arial Narrow"/>
          <w:sz w:val="22"/>
          <w:szCs w:val="22"/>
        </w:rPr>
        <w:t xml:space="preserve">List of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data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sets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67F32" w:rsidRPr="00DB52AD">
        <w:rPr>
          <w:rFonts w:ascii="Arial Narrow" w:hAnsi="Arial Narrow"/>
          <w:sz w:val="22"/>
          <w:szCs w:val="22"/>
        </w:rPr>
        <w:t>made</w:t>
      </w:r>
      <w:proofErr w:type="spellEnd"/>
      <w:r w:rsidR="00767F3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67F32" w:rsidRPr="00DB52AD">
        <w:rPr>
          <w:rFonts w:ascii="Arial Narrow" w:hAnsi="Arial Narrow"/>
          <w:sz w:val="22"/>
          <w:szCs w:val="22"/>
        </w:rPr>
        <w:t>available</w:t>
      </w:r>
      <w:proofErr w:type="spellEnd"/>
    </w:p>
    <w:p w14:paraId="7A52989F" w14:textId="77777777" w:rsidR="00384265" w:rsidRDefault="00346C26">
      <w:pPr>
        <w:pStyle w:val="ListParagraph"/>
        <w:numPr>
          <w:ilvl w:val="0"/>
          <w:numId w:val="5"/>
        </w:numPr>
        <w:spacing w:after="160" w:line="259" w:lineRule="auto"/>
        <w:ind w:left="1134"/>
        <w:contextualSpacing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Annex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: </w:t>
      </w:r>
      <w:proofErr w:type="spellStart"/>
      <w:r w:rsidR="00316873" w:rsidRPr="00DB52AD">
        <w:rPr>
          <w:rFonts w:ascii="Arial Narrow" w:hAnsi="Arial Narrow"/>
          <w:sz w:val="22"/>
          <w:szCs w:val="22"/>
        </w:rPr>
        <w:t>Claim</w:t>
      </w:r>
      <w:proofErr w:type="spellEnd"/>
      <w:r w:rsidR="00316873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6873" w:rsidRPr="00DB52AD">
        <w:rPr>
          <w:rFonts w:ascii="Arial Narrow" w:hAnsi="Arial Narrow"/>
          <w:sz w:val="22"/>
          <w:szCs w:val="22"/>
        </w:rPr>
        <w:t>form</w:t>
      </w:r>
      <w:proofErr w:type="spellEnd"/>
      <w:r w:rsidR="00316873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67F32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767F3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67F32" w:rsidRPr="00DB52AD">
        <w:rPr>
          <w:rFonts w:ascii="Arial Narrow" w:hAnsi="Arial Narrow"/>
          <w:sz w:val="22"/>
          <w:szCs w:val="22"/>
        </w:rPr>
        <w:t>access</w:t>
      </w:r>
      <w:proofErr w:type="spellEnd"/>
      <w:r w:rsidR="00767F32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67F32" w:rsidRPr="00DB52AD">
        <w:rPr>
          <w:rFonts w:ascii="Arial Narrow" w:hAnsi="Arial Narrow"/>
          <w:sz w:val="22"/>
          <w:szCs w:val="22"/>
        </w:rPr>
        <w:t>to</w:t>
      </w:r>
      <w:proofErr w:type="spellEnd"/>
      <w:r w:rsidR="00767F32" w:rsidRPr="00DB52AD">
        <w:rPr>
          <w:rFonts w:ascii="Arial Narrow" w:hAnsi="Arial Narrow"/>
          <w:sz w:val="22"/>
          <w:szCs w:val="22"/>
        </w:rPr>
        <w:t xml:space="preserve"> </w:t>
      </w:r>
      <w:r w:rsidR="00B1221B" w:rsidRPr="00DB52AD">
        <w:rPr>
          <w:rFonts w:ascii="Arial Narrow" w:hAnsi="Arial Narrow"/>
          <w:sz w:val="22"/>
          <w:szCs w:val="22"/>
        </w:rPr>
        <w:t xml:space="preserve">BCE </w:t>
      </w:r>
      <w:proofErr w:type="spellStart"/>
      <w:r w:rsidR="00767F32" w:rsidRPr="00DB52AD">
        <w:rPr>
          <w:rFonts w:ascii="Arial Narrow" w:hAnsi="Arial Narrow"/>
          <w:sz w:val="22"/>
          <w:szCs w:val="22"/>
        </w:rPr>
        <w:t>data</w:t>
      </w:r>
      <w:proofErr w:type="spellEnd"/>
    </w:p>
    <w:p w14:paraId="4DB5F915" w14:textId="77777777" w:rsidR="00384265" w:rsidRDefault="00346C26">
      <w:pPr>
        <w:pStyle w:val="ListParagraph"/>
        <w:numPr>
          <w:ilvl w:val="0"/>
          <w:numId w:val="5"/>
        </w:numPr>
        <w:spacing w:after="160" w:line="259" w:lineRule="auto"/>
        <w:ind w:left="1134"/>
        <w:contextualSpacing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Annex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: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Confidentiality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statement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906E4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D906E4" w:rsidRPr="00DB52AD">
        <w:rPr>
          <w:rFonts w:ascii="Arial Narrow" w:hAnsi="Arial Narrow"/>
          <w:sz w:val="22"/>
          <w:szCs w:val="22"/>
        </w:rPr>
        <w:t xml:space="preserve"> BCE </w:t>
      </w:r>
      <w:proofErr w:type="spellStart"/>
      <w:r w:rsidR="00D906E4" w:rsidRPr="00DB52AD">
        <w:rPr>
          <w:rFonts w:ascii="Arial Narrow" w:hAnsi="Arial Narrow"/>
          <w:sz w:val="22"/>
          <w:szCs w:val="22"/>
        </w:rPr>
        <w:t>employees</w:t>
      </w:r>
      <w:proofErr w:type="spellEnd"/>
    </w:p>
    <w:p w14:paraId="59217511" w14:textId="77777777" w:rsidR="00384265" w:rsidRDefault="00346C26">
      <w:pPr>
        <w:pStyle w:val="ListParagraph"/>
        <w:numPr>
          <w:ilvl w:val="0"/>
          <w:numId w:val="5"/>
        </w:numPr>
        <w:spacing w:after="160" w:line="259" w:lineRule="auto"/>
        <w:ind w:left="1134"/>
        <w:contextualSpacing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Annex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: </w:t>
      </w:r>
      <w:proofErr w:type="spellStart"/>
      <w:r w:rsidR="00D906E4" w:rsidRPr="00DB52AD">
        <w:rPr>
          <w:rFonts w:ascii="Arial Narrow" w:hAnsi="Arial Narrow"/>
          <w:sz w:val="22"/>
          <w:szCs w:val="22"/>
        </w:rPr>
        <w:t>Confidentiality</w:t>
      </w:r>
      <w:proofErr w:type="spellEnd"/>
      <w:r w:rsidR="00D906E4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906E4" w:rsidRPr="00DB52AD">
        <w:rPr>
          <w:rFonts w:ascii="Arial Narrow" w:hAnsi="Arial Narrow"/>
          <w:sz w:val="22"/>
          <w:szCs w:val="22"/>
        </w:rPr>
        <w:t>statement</w:t>
      </w:r>
      <w:proofErr w:type="spellEnd"/>
      <w:r w:rsidR="00D906E4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906E4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D906E4" w:rsidRPr="00DB52AD">
        <w:rPr>
          <w:rFonts w:ascii="Arial Narrow" w:hAnsi="Arial Narrow"/>
          <w:sz w:val="22"/>
          <w:szCs w:val="22"/>
        </w:rPr>
        <w:t xml:space="preserve"> BCE </w:t>
      </w:r>
      <w:proofErr w:type="spellStart"/>
      <w:r w:rsidR="00D906E4" w:rsidRPr="00DB52AD">
        <w:rPr>
          <w:rFonts w:ascii="Arial Narrow" w:hAnsi="Arial Narrow"/>
          <w:sz w:val="22"/>
          <w:szCs w:val="22"/>
        </w:rPr>
        <w:t>students</w:t>
      </w:r>
      <w:proofErr w:type="spellEnd"/>
    </w:p>
    <w:p w14:paraId="7394F03A" w14:textId="77777777" w:rsidR="00384265" w:rsidRDefault="00346C26">
      <w:pPr>
        <w:pStyle w:val="ListParagraph"/>
        <w:numPr>
          <w:ilvl w:val="0"/>
          <w:numId w:val="5"/>
        </w:numPr>
        <w:spacing w:after="160" w:line="259" w:lineRule="auto"/>
        <w:ind w:left="1134"/>
        <w:contextualSpacing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Annex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: </w:t>
      </w:r>
      <w:r w:rsidR="00033A2D" w:rsidRPr="00DB52AD">
        <w:rPr>
          <w:rFonts w:ascii="Arial Narrow" w:hAnsi="Arial Narrow"/>
          <w:sz w:val="22"/>
          <w:szCs w:val="22"/>
        </w:rPr>
        <w:t xml:space="preserve">Researcher </w:t>
      </w:r>
      <w:proofErr w:type="spellStart"/>
      <w:r w:rsidR="00033A2D" w:rsidRPr="00DB52AD">
        <w:rPr>
          <w:rFonts w:ascii="Arial Narrow" w:hAnsi="Arial Narrow"/>
          <w:sz w:val="22"/>
          <w:szCs w:val="22"/>
        </w:rPr>
        <w:t>form</w:t>
      </w:r>
      <w:proofErr w:type="spellEnd"/>
    </w:p>
    <w:p w14:paraId="33D0E638" w14:textId="77777777" w:rsidR="00384265" w:rsidRDefault="00346C26">
      <w:pPr>
        <w:pStyle w:val="ListParagraph"/>
        <w:numPr>
          <w:ilvl w:val="0"/>
          <w:numId w:val="5"/>
        </w:numPr>
        <w:ind w:left="1134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Annex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: Researcher </w:t>
      </w:r>
      <w:proofErr w:type="spellStart"/>
      <w:r w:rsidRPr="00DB52AD">
        <w:rPr>
          <w:rFonts w:ascii="Arial Narrow" w:hAnsi="Arial Narrow"/>
          <w:sz w:val="22"/>
          <w:szCs w:val="22"/>
        </w:rPr>
        <w:t>information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note</w:t>
      </w:r>
      <w:proofErr w:type="spellEnd"/>
    </w:p>
    <w:p w14:paraId="701CC3A3" w14:textId="77777777" w:rsidR="00384265" w:rsidRDefault="00346C26">
      <w:pPr>
        <w:pStyle w:val="ListParagraph"/>
        <w:numPr>
          <w:ilvl w:val="0"/>
          <w:numId w:val="5"/>
        </w:numPr>
        <w:ind w:left="1134"/>
        <w:rPr>
          <w:rFonts w:ascii="Arial Narrow" w:hAnsi="Arial Narrow"/>
          <w:sz w:val="22"/>
          <w:szCs w:val="22"/>
        </w:rPr>
      </w:pPr>
      <w:proofErr w:type="spellStart"/>
      <w:r w:rsidRPr="0048645D">
        <w:rPr>
          <w:rFonts w:ascii="Arial Narrow" w:hAnsi="Arial Narrow"/>
          <w:sz w:val="22"/>
          <w:szCs w:val="22"/>
        </w:rPr>
        <w:t>Annex</w:t>
      </w:r>
      <w:proofErr w:type="spellEnd"/>
      <w:r w:rsidRPr="0048645D">
        <w:rPr>
          <w:rFonts w:ascii="Arial Narrow" w:hAnsi="Arial Narrow"/>
          <w:sz w:val="22"/>
          <w:szCs w:val="22"/>
        </w:rPr>
        <w:t xml:space="preserve">: </w:t>
      </w:r>
      <w:proofErr w:type="spellStart"/>
      <w:r w:rsidR="00316873" w:rsidRPr="0048645D">
        <w:rPr>
          <w:rFonts w:ascii="Arial Narrow" w:hAnsi="Arial Narrow"/>
          <w:sz w:val="22"/>
          <w:szCs w:val="22"/>
        </w:rPr>
        <w:t>Specifications</w:t>
      </w:r>
      <w:proofErr w:type="spellEnd"/>
      <w:r w:rsidR="00316873" w:rsidRPr="0048645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6873" w:rsidRPr="0048645D">
        <w:rPr>
          <w:rFonts w:ascii="Arial Narrow" w:hAnsi="Arial Narrow"/>
          <w:sz w:val="22"/>
          <w:szCs w:val="22"/>
        </w:rPr>
        <w:t>for</w:t>
      </w:r>
      <w:proofErr w:type="spellEnd"/>
      <w:r w:rsidR="00316873" w:rsidRPr="0048645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6873" w:rsidRPr="0048645D">
        <w:rPr>
          <w:rFonts w:ascii="Arial Narrow" w:hAnsi="Arial Narrow"/>
          <w:sz w:val="22"/>
          <w:szCs w:val="22"/>
        </w:rPr>
        <w:t>the</w:t>
      </w:r>
      <w:proofErr w:type="spellEnd"/>
      <w:r w:rsidR="00316873" w:rsidRPr="0048645D">
        <w:rPr>
          <w:rFonts w:ascii="Arial Narrow" w:hAnsi="Arial Narrow"/>
          <w:sz w:val="22"/>
          <w:szCs w:val="22"/>
        </w:rPr>
        <w:t xml:space="preserve"> preparation of </w:t>
      </w:r>
      <w:proofErr w:type="spellStart"/>
      <w:r w:rsidR="00316873" w:rsidRPr="0048645D">
        <w:rPr>
          <w:rFonts w:ascii="Arial Narrow" w:hAnsi="Arial Narrow"/>
          <w:sz w:val="22"/>
          <w:szCs w:val="22"/>
        </w:rPr>
        <w:t>research</w:t>
      </w:r>
      <w:proofErr w:type="spellEnd"/>
      <w:r w:rsidR="00316873" w:rsidRPr="0048645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6873" w:rsidRPr="0048645D">
        <w:rPr>
          <w:rFonts w:ascii="Arial Narrow" w:hAnsi="Arial Narrow"/>
          <w:sz w:val="22"/>
          <w:szCs w:val="22"/>
        </w:rPr>
        <w:t>results</w:t>
      </w:r>
      <w:proofErr w:type="spellEnd"/>
    </w:p>
    <w:p w14:paraId="1A8A477E" w14:textId="77777777" w:rsidR="00384265" w:rsidRDefault="00346C26">
      <w:pPr>
        <w:pStyle w:val="ListParagraph"/>
        <w:numPr>
          <w:ilvl w:val="0"/>
          <w:numId w:val="5"/>
        </w:numPr>
        <w:spacing w:after="160" w:line="259" w:lineRule="auto"/>
        <w:ind w:left="1134"/>
        <w:contextualSpacing/>
        <w:rPr>
          <w:rFonts w:ascii="Arial Narrow" w:hAnsi="Arial Narrow"/>
          <w:sz w:val="22"/>
          <w:szCs w:val="22"/>
        </w:rPr>
      </w:pPr>
      <w:proofErr w:type="spellStart"/>
      <w:r w:rsidRPr="0048645D">
        <w:rPr>
          <w:rFonts w:ascii="Arial Narrow" w:hAnsi="Arial Narrow"/>
          <w:sz w:val="22"/>
          <w:szCs w:val="22"/>
        </w:rPr>
        <w:t>Annex</w:t>
      </w:r>
      <w:proofErr w:type="spellEnd"/>
      <w:r w:rsidRPr="0048645D">
        <w:rPr>
          <w:rFonts w:ascii="Arial Narrow" w:hAnsi="Arial Narrow"/>
          <w:sz w:val="22"/>
          <w:szCs w:val="22"/>
        </w:rPr>
        <w:t xml:space="preserve">: </w:t>
      </w:r>
      <w:proofErr w:type="spellStart"/>
      <w:r w:rsidRPr="0048645D">
        <w:rPr>
          <w:rFonts w:ascii="Arial Narrow" w:hAnsi="Arial Narrow"/>
          <w:sz w:val="22"/>
          <w:szCs w:val="22"/>
        </w:rPr>
        <w:t>Rules</w:t>
      </w:r>
      <w:proofErr w:type="spellEnd"/>
      <w:r w:rsidRPr="0048645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48645D">
        <w:rPr>
          <w:rFonts w:ascii="Arial Narrow" w:hAnsi="Arial Narrow"/>
          <w:sz w:val="22"/>
          <w:szCs w:val="22"/>
        </w:rPr>
        <w:t>Procedure</w:t>
      </w:r>
      <w:proofErr w:type="spellEnd"/>
    </w:p>
    <w:p w14:paraId="45E5693E" w14:textId="77777777" w:rsidR="00384265" w:rsidRDefault="00346C26">
      <w:pPr>
        <w:pStyle w:val="ListParagraph"/>
        <w:numPr>
          <w:ilvl w:val="0"/>
          <w:numId w:val="5"/>
        </w:numPr>
        <w:spacing w:after="120"/>
        <w:ind w:left="1134" w:hanging="357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Annex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: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Model</w:t>
      </w:r>
      <w:proofErr w:type="spellEnd"/>
      <w:r w:rsidR="004C500C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500C" w:rsidRPr="00DB52AD">
        <w:rPr>
          <w:rFonts w:ascii="Arial Narrow" w:hAnsi="Arial Narrow"/>
          <w:sz w:val="22"/>
          <w:szCs w:val="22"/>
        </w:rPr>
        <w:t>minutes</w:t>
      </w:r>
      <w:proofErr w:type="spellEnd"/>
    </w:p>
    <w:p w14:paraId="0D033968" w14:textId="77777777" w:rsidR="00384265" w:rsidRDefault="00346C26">
      <w:pPr>
        <w:pStyle w:val="ListParagraph"/>
        <w:numPr>
          <w:ilvl w:val="0"/>
          <w:numId w:val="6"/>
        </w:numPr>
        <w:suppressAutoHyphens/>
        <w:spacing w:after="120"/>
        <w:ind w:left="709" w:hanging="425"/>
        <w:jc w:val="both"/>
        <w:outlineLvl w:val="0"/>
        <w:rPr>
          <w:rFonts w:ascii="Arial Narrow" w:hAnsi="Arial Narrow"/>
          <w:b/>
          <w:sz w:val="22"/>
          <w:szCs w:val="22"/>
        </w:rPr>
      </w:pPr>
      <w:bookmarkStart w:id="13" w:name="_Toc67486725"/>
      <w:proofErr w:type="spellStart"/>
      <w:r w:rsidRPr="00DB52AD">
        <w:rPr>
          <w:rFonts w:ascii="Arial Narrow" w:hAnsi="Arial Narrow"/>
          <w:b/>
          <w:sz w:val="22"/>
          <w:szCs w:val="22"/>
        </w:rPr>
        <w:t>Contact</w:t>
      </w:r>
      <w:bookmarkEnd w:id="13"/>
      <w:proofErr w:type="spellEnd"/>
    </w:p>
    <w:p w14:paraId="4FBE0201" w14:textId="77777777" w:rsidR="00384265" w:rsidRDefault="00346C26">
      <w:pPr>
        <w:pStyle w:val="ListParagraph"/>
        <w:jc w:val="both"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Project liaison is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task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DB52AD">
        <w:rPr>
          <w:rFonts w:ascii="Arial Narrow" w:hAnsi="Arial Narrow"/>
          <w:sz w:val="22"/>
          <w:szCs w:val="22"/>
        </w:rPr>
        <w:t>responsibility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project </w:t>
      </w:r>
      <w:proofErr w:type="spellStart"/>
      <w:r w:rsidRPr="00DB52AD">
        <w:rPr>
          <w:rFonts w:ascii="Arial Narrow" w:hAnsi="Arial Narrow"/>
          <w:sz w:val="22"/>
          <w:szCs w:val="22"/>
        </w:rPr>
        <w:t>leader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. The project </w:t>
      </w:r>
      <w:proofErr w:type="spellStart"/>
      <w:r w:rsidRPr="00DB52AD">
        <w:rPr>
          <w:rFonts w:ascii="Arial Narrow" w:hAnsi="Arial Narrow"/>
          <w:sz w:val="22"/>
          <w:szCs w:val="22"/>
        </w:rPr>
        <w:t>leader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can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liaise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with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Institutional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actors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through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36E1B" w:rsidRPr="00DB52AD">
        <w:rPr>
          <w:rFonts w:ascii="Arial Narrow" w:hAnsi="Arial Narrow"/>
          <w:sz w:val="22"/>
          <w:szCs w:val="22"/>
        </w:rPr>
        <w:t>following</w:t>
      </w:r>
      <w:proofErr w:type="spellEnd"/>
      <w:r w:rsidR="00436E1B"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contact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persons</w:t>
      </w:r>
      <w:proofErr w:type="spellEnd"/>
      <w:r w:rsidRPr="00DB52AD">
        <w:rPr>
          <w:rFonts w:ascii="Arial Narrow" w:hAnsi="Arial Narrow"/>
          <w:sz w:val="22"/>
          <w:szCs w:val="22"/>
        </w:rPr>
        <w:t>.</w:t>
      </w:r>
    </w:p>
    <w:p w14:paraId="475FB52F" w14:textId="77777777" w:rsidR="00B9658B" w:rsidRPr="00DB52AD" w:rsidRDefault="00B9658B" w:rsidP="00B9658B">
      <w:pPr>
        <w:pStyle w:val="ListParagraph"/>
        <w:jc w:val="both"/>
        <w:rPr>
          <w:rFonts w:ascii="Arial Narrow" w:hAnsi="Arial Narrow"/>
          <w:sz w:val="22"/>
          <w:szCs w:val="22"/>
        </w:rPr>
      </w:pPr>
    </w:p>
    <w:p w14:paraId="3DB6973A" w14:textId="77777777" w:rsidR="00384265" w:rsidRDefault="00346C26">
      <w:pPr>
        <w:pStyle w:val="ListParagraph"/>
        <w:suppressAutoHyphens/>
        <w:ind w:left="709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DB52AD">
        <w:rPr>
          <w:rFonts w:ascii="Arial Narrow" w:hAnsi="Arial Narrow"/>
          <w:b/>
          <w:sz w:val="22"/>
          <w:szCs w:val="22"/>
        </w:rPr>
        <w:t>13</w:t>
      </w:r>
      <w:r w:rsidR="00B9658B" w:rsidRPr="00DB52AD">
        <w:rPr>
          <w:rFonts w:ascii="Arial Narrow" w:hAnsi="Arial Narrow"/>
          <w:b/>
          <w:sz w:val="22"/>
          <w:szCs w:val="22"/>
        </w:rPr>
        <w:t xml:space="preserve">.1 </w:t>
      </w:r>
      <w:proofErr w:type="spellStart"/>
      <w:r w:rsidR="00B9658B" w:rsidRPr="00DB52AD">
        <w:rPr>
          <w:rFonts w:ascii="Arial Narrow" w:hAnsi="Arial Narrow"/>
          <w:b/>
          <w:sz w:val="22"/>
          <w:szCs w:val="22"/>
        </w:rPr>
        <w:t>Contact</w:t>
      </w:r>
      <w:proofErr w:type="spellEnd"/>
      <w:r w:rsidR="00B9658B"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B9658B" w:rsidRPr="00DB52AD">
        <w:rPr>
          <w:rFonts w:ascii="Arial Narrow" w:hAnsi="Arial Narrow"/>
          <w:b/>
          <w:sz w:val="22"/>
          <w:szCs w:val="22"/>
        </w:rPr>
        <w:t>person</w:t>
      </w:r>
      <w:proofErr w:type="spellEnd"/>
      <w:r w:rsidR="00B9658B"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B9658B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B9658B"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B9658B" w:rsidRPr="00DB52AD">
        <w:rPr>
          <w:rFonts w:ascii="Arial Narrow" w:hAnsi="Arial Narrow"/>
          <w:b/>
          <w:sz w:val="22"/>
          <w:szCs w:val="22"/>
        </w:rPr>
        <w:t>the</w:t>
      </w:r>
      <w:proofErr w:type="spellEnd"/>
      <w:r w:rsidR="00B9658B" w:rsidRPr="00DB52AD">
        <w:rPr>
          <w:rFonts w:ascii="Arial Narrow" w:hAnsi="Arial Narrow"/>
          <w:b/>
          <w:sz w:val="22"/>
          <w:szCs w:val="22"/>
        </w:rPr>
        <w:t xml:space="preserve"> </w:t>
      </w:r>
      <w:r w:rsidR="00F1013D">
        <w:rPr>
          <w:rFonts w:ascii="Arial Narrow" w:hAnsi="Arial Narrow"/>
          <w:b/>
          <w:sz w:val="22"/>
          <w:szCs w:val="22"/>
        </w:rPr>
        <w:t>CERS</w:t>
      </w:r>
      <w:r w:rsidR="00B9658B" w:rsidRPr="00DB52AD">
        <w:rPr>
          <w:rFonts w:ascii="Arial Narrow" w:hAnsi="Arial Narrow"/>
          <w:b/>
          <w:sz w:val="22"/>
          <w:szCs w:val="22"/>
        </w:rPr>
        <w:t>:</w:t>
      </w:r>
    </w:p>
    <w:p w14:paraId="20D46D08" w14:textId="77777777" w:rsidR="00384265" w:rsidRDefault="00346C26">
      <w:pPr>
        <w:spacing w:before="60" w:after="60"/>
        <w:ind w:left="425" w:firstLine="708"/>
        <w:contextualSpacing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Name</w:t>
      </w:r>
      <w:proofErr w:type="spellEnd"/>
      <w:r w:rsidRPr="00DB52AD">
        <w:rPr>
          <w:rFonts w:ascii="Arial Narrow" w:hAnsi="Arial Narrow"/>
          <w:sz w:val="22"/>
          <w:szCs w:val="22"/>
        </w:rPr>
        <w:t>/</w:t>
      </w:r>
      <w:proofErr w:type="spellStart"/>
      <w:proofErr w:type="gramStart"/>
      <w:r w:rsidRPr="00DB52AD">
        <w:rPr>
          <w:rFonts w:ascii="Arial Narrow" w:hAnsi="Arial Narrow"/>
          <w:sz w:val="22"/>
          <w:szCs w:val="22"/>
        </w:rPr>
        <w:t>Position:</w:t>
      </w:r>
      <w:r w:rsidR="007F6855">
        <w:rPr>
          <w:rFonts w:ascii="Arial Narrow" w:hAnsi="Arial Narrow"/>
          <w:sz w:val="22"/>
          <w:szCs w:val="22"/>
        </w:rPr>
        <w:t>Orosz</w:t>
      </w:r>
      <w:proofErr w:type="spellEnd"/>
      <w:proofErr w:type="gramEnd"/>
      <w:r w:rsidR="007F6855">
        <w:rPr>
          <w:rFonts w:ascii="Arial Narrow" w:hAnsi="Arial Narrow"/>
          <w:sz w:val="22"/>
          <w:szCs w:val="22"/>
        </w:rPr>
        <w:t xml:space="preserve"> Eszter</w:t>
      </w:r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Assistant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to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the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r w:rsidR="00F1013D">
        <w:rPr>
          <w:rFonts w:ascii="Arial Narrow" w:hAnsi="Arial Narrow"/>
          <w:sz w:val="22"/>
          <w:szCs w:val="22"/>
        </w:rPr>
        <w:t>CERS</w:t>
      </w:r>
      <w:r w:rsidRPr="00DB52AD">
        <w:rPr>
          <w:rFonts w:ascii="Arial Narrow" w:hAnsi="Arial Narrow"/>
          <w:sz w:val="22"/>
          <w:szCs w:val="22"/>
        </w:rPr>
        <w:t xml:space="preserve"> Data</w:t>
      </w:r>
      <w:r w:rsidR="00F1013D">
        <w:rPr>
          <w:rFonts w:ascii="Arial Narrow" w:hAnsi="Arial Narrow"/>
          <w:sz w:val="22"/>
          <w:szCs w:val="22"/>
        </w:rPr>
        <w:t>b</w:t>
      </w:r>
      <w:r w:rsidRPr="00DB52AD">
        <w:rPr>
          <w:rFonts w:ascii="Arial Narrow" w:hAnsi="Arial Narrow"/>
          <w:sz w:val="22"/>
          <w:szCs w:val="22"/>
        </w:rPr>
        <w:t>ank</w:t>
      </w:r>
    </w:p>
    <w:p w14:paraId="10678109" w14:textId="77777777" w:rsidR="00384265" w:rsidRDefault="00346C26">
      <w:pPr>
        <w:spacing w:before="60" w:after="60"/>
        <w:ind w:left="1134" w:hanging="1"/>
        <w:contextualSpacing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Mailing </w:t>
      </w:r>
      <w:proofErr w:type="spellStart"/>
      <w:r w:rsidRPr="00DB52AD">
        <w:rPr>
          <w:rFonts w:ascii="Arial Narrow" w:hAnsi="Arial Narrow"/>
          <w:sz w:val="22"/>
          <w:szCs w:val="22"/>
        </w:rPr>
        <w:t>address</w:t>
      </w:r>
      <w:proofErr w:type="spellEnd"/>
      <w:r w:rsidRPr="00DB52AD">
        <w:rPr>
          <w:rFonts w:ascii="Arial Narrow" w:hAnsi="Arial Narrow"/>
          <w:sz w:val="22"/>
          <w:szCs w:val="22"/>
        </w:rPr>
        <w:t>: 1097 Budapest, Tóth Kálmán utca. 4</w:t>
      </w:r>
    </w:p>
    <w:p w14:paraId="6DCDE16D" w14:textId="77777777" w:rsidR="00384265" w:rsidRDefault="00346C26">
      <w:pPr>
        <w:spacing w:before="60" w:after="60"/>
        <w:ind w:left="1134" w:hanging="1"/>
        <w:contextualSpacing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E-mail </w:t>
      </w:r>
      <w:proofErr w:type="spellStart"/>
      <w:r w:rsidRPr="00DB52AD">
        <w:rPr>
          <w:rFonts w:ascii="Arial Narrow" w:hAnsi="Arial Narrow"/>
          <w:sz w:val="22"/>
          <w:szCs w:val="22"/>
        </w:rPr>
        <w:t>address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: </w:t>
      </w:r>
      <w:r w:rsidR="007F6855">
        <w:rPr>
          <w:rFonts w:ascii="Arial Narrow" w:hAnsi="Arial Narrow"/>
          <w:sz w:val="22"/>
          <w:szCs w:val="22"/>
        </w:rPr>
        <w:t>orosz.eszter</w:t>
      </w:r>
      <w:r w:rsidRPr="00DB52AD">
        <w:rPr>
          <w:rFonts w:ascii="Arial Narrow" w:hAnsi="Arial Narrow"/>
          <w:sz w:val="22"/>
          <w:szCs w:val="22"/>
        </w:rPr>
        <w:t>@krtk.</w:t>
      </w:r>
      <w:r w:rsidR="007F6855">
        <w:rPr>
          <w:rFonts w:ascii="Arial Narrow" w:hAnsi="Arial Narrow"/>
          <w:sz w:val="22"/>
          <w:szCs w:val="22"/>
        </w:rPr>
        <w:t>elte.</w:t>
      </w:r>
      <w:r w:rsidRPr="00DB52AD">
        <w:rPr>
          <w:rFonts w:ascii="Arial Narrow" w:hAnsi="Arial Narrow"/>
          <w:sz w:val="22"/>
          <w:szCs w:val="22"/>
        </w:rPr>
        <w:t>hu</w:t>
      </w:r>
    </w:p>
    <w:p w14:paraId="0E4E046B" w14:textId="77777777" w:rsidR="00384265" w:rsidRDefault="005B1044">
      <w:pPr>
        <w:spacing w:before="60" w:after="120"/>
        <w:ind w:left="1134" w:hanging="1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Phone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number</w:t>
      </w:r>
      <w:proofErr w:type="spellEnd"/>
      <w:r>
        <w:rPr>
          <w:rFonts w:ascii="Arial Narrow" w:hAnsi="Arial Narrow"/>
          <w:sz w:val="22"/>
          <w:szCs w:val="22"/>
        </w:rPr>
        <w:t>: 30/3669476</w:t>
      </w:r>
    </w:p>
    <w:p w14:paraId="620C2D0C" w14:textId="77777777" w:rsidR="00384265" w:rsidRDefault="00346C26">
      <w:pPr>
        <w:spacing w:before="60" w:after="60"/>
        <w:ind w:firstLine="708"/>
        <w:contextualSpacing/>
        <w:rPr>
          <w:rFonts w:ascii="Arial Narrow" w:hAnsi="Arial Narrow"/>
          <w:b/>
          <w:sz w:val="22"/>
          <w:szCs w:val="22"/>
        </w:rPr>
      </w:pPr>
      <w:r w:rsidRPr="00DB52AD">
        <w:rPr>
          <w:rFonts w:ascii="Arial Narrow" w:hAnsi="Arial Narrow"/>
          <w:b/>
          <w:sz w:val="22"/>
          <w:szCs w:val="22"/>
        </w:rPr>
        <w:t>13</w:t>
      </w:r>
      <w:r w:rsidR="00B9658B" w:rsidRPr="00DB52AD">
        <w:rPr>
          <w:rFonts w:ascii="Arial Narrow" w:hAnsi="Arial Narrow"/>
          <w:b/>
          <w:sz w:val="22"/>
          <w:szCs w:val="22"/>
        </w:rPr>
        <w:t xml:space="preserve">.2. </w:t>
      </w:r>
      <w:proofErr w:type="spellStart"/>
      <w:r w:rsidR="00B9658B" w:rsidRPr="00DB52AD">
        <w:rPr>
          <w:rFonts w:ascii="Arial Narrow" w:hAnsi="Arial Narrow"/>
          <w:b/>
          <w:sz w:val="22"/>
          <w:szCs w:val="22"/>
        </w:rPr>
        <w:t>Contact</w:t>
      </w:r>
      <w:proofErr w:type="spellEnd"/>
      <w:r w:rsidR="00B9658B"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B9658B" w:rsidRPr="00DB52AD">
        <w:rPr>
          <w:rFonts w:ascii="Arial Narrow" w:hAnsi="Arial Narrow"/>
          <w:b/>
          <w:sz w:val="22"/>
          <w:szCs w:val="22"/>
        </w:rPr>
        <w:t>person</w:t>
      </w:r>
      <w:proofErr w:type="spellEnd"/>
      <w:r w:rsidR="00B9658B"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B9658B" w:rsidRPr="00DB52AD">
        <w:rPr>
          <w:rFonts w:ascii="Arial Narrow" w:hAnsi="Arial Narrow"/>
          <w:sz w:val="22"/>
          <w:szCs w:val="22"/>
        </w:rPr>
        <w:t>for</w:t>
      </w:r>
      <w:proofErr w:type="spellEnd"/>
      <w:r w:rsidR="00B9658B" w:rsidRPr="00DB52A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B9658B" w:rsidRPr="00DB52AD">
        <w:rPr>
          <w:rFonts w:ascii="Arial Narrow" w:hAnsi="Arial Narrow"/>
          <w:b/>
          <w:sz w:val="22"/>
          <w:szCs w:val="22"/>
        </w:rPr>
        <w:t>the</w:t>
      </w:r>
      <w:proofErr w:type="spellEnd"/>
      <w:r w:rsidR="00B9658B" w:rsidRPr="00DB52AD">
        <w:rPr>
          <w:rFonts w:ascii="Arial Narrow" w:hAnsi="Arial Narrow"/>
          <w:b/>
          <w:sz w:val="22"/>
          <w:szCs w:val="22"/>
        </w:rPr>
        <w:t xml:space="preserve"> BCE:</w:t>
      </w:r>
    </w:p>
    <w:p w14:paraId="08291DB3" w14:textId="77777777" w:rsidR="00384265" w:rsidRDefault="00346C26">
      <w:pPr>
        <w:spacing w:before="60" w:after="60"/>
        <w:ind w:left="1134" w:hanging="1"/>
        <w:contextualSpacing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Name</w:t>
      </w:r>
      <w:proofErr w:type="spellEnd"/>
      <w:r w:rsidRPr="00DB52AD">
        <w:rPr>
          <w:rFonts w:ascii="Arial Narrow" w:hAnsi="Arial Narrow"/>
          <w:sz w:val="22"/>
          <w:szCs w:val="22"/>
        </w:rPr>
        <w:t>/</w:t>
      </w:r>
      <w:proofErr w:type="spellStart"/>
      <w:proofErr w:type="gramStart"/>
      <w:r w:rsidRPr="00DB52AD">
        <w:rPr>
          <w:rFonts w:ascii="Arial Narrow" w:hAnsi="Arial Narrow"/>
          <w:sz w:val="22"/>
          <w:szCs w:val="22"/>
        </w:rPr>
        <w:t>Position:Krisztina</w:t>
      </w:r>
      <w:proofErr w:type="spellEnd"/>
      <w:proofErr w:type="gramEnd"/>
      <w:r w:rsidRPr="00DB52AD">
        <w:rPr>
          <w:rFonts w:ascii="Arial Narrow" w:hAnsi="Arial Narrow"/>
          <w:sz w:val="22"/>
          <w:szCs w:val="22"/>
        </w:rPr>
        <w:t xml:space="preserve"> Kőrösi, </w:t>
      </w:r>
      <w:proofErr w:type="spellStart"/>
      <w:r w:rsidRPr="00DB52AD">
        <w:rPr>
          <w:rFonts w:ascii="Arial Narrow" w:hAnsi="Arial Narrow"/>
          <w:sz w:val="22"/>
          <w:szCs w:val="22"/>
        </w:rPr>
        <w:t>librarian</w:t>
      </w:r>
      <w:proofErr w:type="spellEnd"/>
    </w:p>
    <w:p w14:paraId="2C650491" w14:textId="77777777" w:rsidR="00384265" w:rsidRDefault="00346C26">
      <w:pPr>
        <w:spacing w:before="60" w:after="60"/>
        <w:ind w:left="1134" w:hanging="1"/>
        <w:contextualSpacing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Mailing </w:t>
      </w:r>
      <w:proofErr w:type="spellStart"/>
      <w:r w:rsidRPr="00DB52AD">
        <w:rPr>
          <w:rFonts w:ascii="Arial Narrow" w:hAnsi="Arial Narrow"/>
          <w:sz w:val="22"/>
          <w:szCs w:val="22"/>
        </w:rPr>
        <w:t>address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: 1093 Budapest, </w:t>
      </w:r>
      <w:proofErr w:type="spellStart"/>
      <w:r w:rsidRPr="00DB52AD">
        <w:rPr>
          <w:rFonts w:ascii="Arial Narrow" w:hAnsi="Arial Narrow"/>
          <w:sz w:val="22"/>
          <w:szCs w:val="22"/>
        </w:rPr>
        <w:t>Fővám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tér 8.</w:t>
      </w:r>
    </w:p>
    <w:p w14:paraId="3A6CEC6B" w14:textId="77777777" w:rsidR="00384265" w:rsidRDefault="00346C26">
      <w:pPr>
        <w:spacing w:before="60" w:after="60"/>
        <w:ind w:left="1134" w:hanging="1"/>
        <w:contextualSpacing/>
        <w:rPr>
          <w:rFonts w:ascii="Arial Narrow" w:hAnsi="Arial Narrow"/>
          <w:sz w:val="22"/>
          <w:szCs w:val="22"/>
        </w:rPr>
      </w:pPr>
      <w:r w:rsidRPr="00DB52AD">
        <w:rPr>
          <w:rFonts w:ascii="Arial Narrow" w:hAnsi="Arial Narrow"/>
          <w:sz w:val="22"/>
          <w:szCs w:val="22"/>
        </w:rPr>
        <w:t xml:space="preserve">E-mail </w:t>
      </w:r>
      <w:proofErr w:type="spellStart"/>
      <w:r w:rsidRPr="00DB52AD">
        <w:rPr>
          <w:rFonts w:ascii="Arial Narrow" w:hAnsi="Arial Narrow"/>
          <w:sz w:val="22"/>
          <w:szCs w:val="22"/>
        </w:rPr>
        <w:t>address</w:t>
      </w:r>
      <w:proofErr w:type="spellEnd"/>
      <w:r w:rsidRPr="00DB52AD">
        <w:rPr>
          <w:rFonts w:ascii="Arial Narrow" w:hAnsi="Arial Narrow"/>
          <w:sz w:val="22"/>
          <w:szCs w:val="22"/>
        </w:rPr>
        <w:t>: krisztina.korosi@uni-corvinus.hu</w:t>
      </w:r>
    </w:p>
    <w:p w14:paraId="7FB6921E" w14:textId="77777777" w:rsidR="00384265" w:rsidRDefault="00346C26">
      <w:pPr>
        <w:spacing w:before="60" w:after="120"/>
        <w:ind w:left="1134" w:hanging="1"/>
        <w:rPr>
          <w:rFonts w:ascii="Arial Narrow" w:hAnsi="Arial Narrow"/>
          <w:sz w:val="22"/>
          <w:szCs w:val="22"/>
        </w:rPr>
      </w:pPr>
      <w:proofErr w:type="spellStart"/>
      <w:r w:rsidRPr="00DB52AD">
        <w:rPr>
          <w:rFonts w:ascii="Arial Narrow" w:hAnsi="Arial Narrow"/>
          <w:sz w:val="22"/>
          <w:szCs w:val="22"/>
        </w:rPr>
        <w:t>Phone</w:t>
      </w:r>
      <w:proofErr w:type="spellEnd"/>
      <w:r w:rsidRPr="00DB52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52AD">
        <w:rPr>
          <w:rFonts w:ascii="Arial Narrow" w:hAnsi="Arial Narrow"/>
          <w:sz w:val="22"/>
          <w:szCs w:val="22"/>
        </w:rPr>
        <w:t>number</w:t>
      </w:r>
      <w:proofErr w:type="spellEnd"/>
      <w:r w:rsidRPr="00DB52AD">
        <w:rPr>
          <w:rFonts w:ascii="Arial Narrow" w:hAnsi="Arial Narrow"/>
          <w:sz w:val="22"/>
          <w:szCs w:val="22"/>
        </w:rPr>
        <w:t>: +36 1 482 7009</w:t>
      </w:r>
    </w:p>
    <w:sectPr w:rsidR="00384265" w:rsidSect="00C51F4C">
      <w:headerReference w:type="default" r:id="rId17"/>
      <w:footerReference w:type="default" r:id="rId18"/>
      <w:type w:val="continuous"/>
      <w:pgSz w:w="11906" w:h="16838"/>
      <w:pgMar w:top="709" w:right="849" w:bottom="851" w:left="851" w:header="6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FCCF" w14:textId="77777777" w:rsidR="003A0E55" w:rsidRDefault="003A0E55">
      <w:r>
        <w:separator/>
      </w:r>
    </w:p>
  </w:endnote>
  <w:endnote w:type="continuationSeparator" w:id="0">
    <w:p w14:paraId="0646D72A" w14:textId="77777777" w:rsidR="003A0E55" w:rsidRDefault="003A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Hu"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utura Hv_PFL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DB6C" w14:textId="77777777" w:rsidR="00384265" w:rsidRDefault="00346C26">
    <w:pPr>
      <w:tabs>
        <w:tab w:val="center" w:pos="4820"/>
      </w:tabs>
      <w:autoSpaceDE w:val="0"/>
      <w:autoSpaceDN w:val="0"/>
      <w:adjustRightInd w:val="0"/>
      <w:spacing w:line="288" w:lineRule="auto"/>
      <w:ind w:left="709" w:firstLine="709"/>
      <w:textAlignment w:val="center"/>
      <w:rPr>
        <w:rFonts w:ascii="Arial Narrow" w:hAnsi="Arial Narrow"/>
        <w:sz w:val="22"/>
        <w:szCs w:val="22"/>
      </w:rPr>
    </w:pPr>
    <w:r>
      <w:rPr>
        <w:rFonts w:ascii="Futura Hv_PFL" w:hAnsi="Futura Hv_PFL" w:cs="Futura Hv_PFL"/>
        <w:color w:val="000000"/>
        <w:sz w:val="16"/>
        <w:szCs w:val="16"/>
        <w:lang w:val="en-GB"/>
      </w:rPr>
      <w:tab/>
    </w:r>
    <w:r w:rsidRPr="00DB52AD">
      <w:rPr>
        <w:rFonts w:ascii="Arial Narrow" w:hAnsi="Arial Narrow"/>
        <w:sz w:val="22"/>
        <w:szCs w:val="22"/>
      </w:rPr>
      <w:tab/>
    </w:r>
    <w:r w:rsidR="007E7B10" w:rsidRPr="00DB52AD">
      <w:rPr>
        <w:rFonts w:ascii="Arial Narrow" w:hAnsi="Arial Narrow"/>
        <w:sz w:val="22"/>
        <w:szCs w:val="22"/>
      </w:rPr>
      <w:fldChar w:fldCharType="begin"/>
    </w:r>
    <w:r w:rsidRPr="00DB52AD">
      <w:rPr>
        <w:rFonts w:ascii="Arial Narrow" w:hAnsi="Arial Narrow"/>
        <w:sz w:val="22"/>
        <w:szCs w:val="22"/>
      </w:rPr>
      <w:instrText>PAGE   \* MERGEFORMAT</w:instrText>
    </w:r>
    <w:r w:rsidR="007E7B10" w:rsidRPr="00DB52AD">
      <w:rPr>
        <w:rFonts w:ascii="Arial Narrow" w:hAnsi="Arial Narrow"/>
        <w:sz w:val="22"/>
        <w:szCs w:val="22"/>
      </w:rPr>
      <w:fldChar w:fldCharType="separate"/>
    </w:r>
    <w:r w:rsidR="005B1044">
      <w:rPr>
        <w:rFonts w:ascii="Arial Narrow" w:hAnsi="Arial Narrow"/>
        <w:noProof/>
        <w:sz w:val="22"/>
        <w:szCs w:val="22"/>
      </w:rPr>
      <w:t>8</w:t>
    </w:r>
    <w:r w:rsidR="007E7B10" w:rsidRPr="00DB52AD">
      <w:rPr>
        <w:rFonts w:ascii="Arial Narrow" w:hAnsi="Arial Narrow"/>
        <w:sz w:val="22"/>
        <w:szCs w:val="22"/>
      </w:rPr>
      <w:fldChar w:fldCharType="end"/>
    </w:r>
    <w:r w:rsidRPr="00DB52AD">
      <w:rPr>
        <w:rFonts w:ascii="Arial Narrow" w:hAnsi="Arial Narrow"/>
        <w:sz w:val="22"/>
        <w:szCs w:val="22"/>
      </w:rPr>
      <w:tab/>
    </w:r>
  </w:p>
  <w:p w14:paraId="7A84AB67" w14:textId="77777777" w:rsidR="005E6BC9" w:rsidRDefault="005E6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80A4B" w14:textId="77777777" w:rsidR="003A0E55" w:rsidRDefault="003A0E55">
      <w:r>
        <w:separator/>
      </w:r>
    </w:p>
  </w:footnote>
  <w:footnote w:type="continuationSeparator" w:id="0">
    <w:p w14:paraId="23069913" w14:textId="77777777" w:rsidR="003A0E55" w:rsidRDefault="003A0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67EB" w14:textId="77777777" w:rsidR="005E6BC9" w:rsidRDefault="005E6BC9" w:rsidP="00AD094C">
    <w:pPr>
      <w:pStyle w:val="Header"/>
      <w:tabs>
        <w:tab w:val="clear" w:pos="851"/>
        <w:tab w:val="left" w:pos="540"/>
        <w:tab w:val="left" w:pos="2145"/>
        <w:tab w:val="left" w:pos="43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2E4A254A"/>
    <w:name w:val="WW8Num1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hAnsi="Arial" w:cs="Arial" w:hint="default"/>
      </w:rPr>
    </w:lvl>
  </w:abstractNum>
  <w:abstractNum w:abstractNumId="1" w15:restartNumberingAfterBreak="0">
    <w:nsid w:val="01E561BD"/>
    <w:multiLevelType w:val="hybridMultilevel"/>
    <w:tmpl w:val="2ED4F014"/>
    <w:lvl w:ilvl="0" w:tplc="F6EAF260">
      <w:start w:val="1"/>
      <w:numFmt w:val="decimal"/>
      <w:lvlText w:val="6.%1."/>
      <w:lvlJc w:val="left"/>
      <w:pPr>
        <w:ind w:left="1854" w:hanging="360"/>
      </w:pPr>
      <w:rPr>
        <w:rFonts w:hint="default"/>
        <w:b w:val="0"/>
        <w:color w:val="auto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7592369"/>
    <w:multiLevelType w:val="multilevel"/>
    <w:tmpl w:val="7C8EEB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0D5D5FDF"/>
    <w:multiLevelType w:val="hybridMultilevel"/>
    <w:tmpl w:val="1DA0046C"/>
    <w:lvl w:ilvl="0" w:tplc="F3AA5B3A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2904CE1"/>
    <w:multiLevelType w:val="hybridMultilevel"/>
    <w:tmpl w:val="38A22466"/>
    <w:lvl w:ilvl="0" w:tplc="0F50DCF4">
      <w:start w:val="1"/>
      <w:numFmt w:val="ordinal"/>
      <w:lvlText w:val="2.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114800"/>
    <w:multiLevelType w:val="hybridMultilevel"/>
    <w:tmpl w:val="E640C8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B085E"/>
    <w:multiLevelType w:val="multilevel"/>
    <w:tmpl w:val="782A6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A4C6A2A"/>
    <w:multiLevelType w:val="multilevel"/>
    <w:tmpl w:val="F5EE4912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21507"/>
    <w:multiLevelType w:val="hybridMultilevel"/>
    <w:tmpl w:val="DEE815C0"/>
    <w:lvl w:ilvl="0" w:tplc="AED83F04">
      <w:start w:val="1"/>
      <w:numFmt w:val="decimal"/>
      <w:lvlText w:val="11.%1."/>
      <w:lvlJc w:val="left"/>
      <w:pPr>
        <w:ind w:left="1788" w:hanging="360"/>
      </w:pPr>
      <w:rPr>
        <w:rFonts w:hint="default"/>
        <w:b w:val="0"/>
        <w:color w:val="auto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26B61F0"/>
    <w:multiLevelType w:val="hybridMultilevel"/>
    <w:tmpl w:val="41BE8C66"/>
    <w:lvl w:ilvl="0" w:tplc="D4A66F24">
      <w:start w:val="1"/>
      <w:numFmt w:val="ordinal"/>
      <w:lvlText w:val="1.%1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28A143F"/>
    <w:multiLevelType w:val="hybridMultilevel"/>
    <w:tmpl w:val="BC34C9B2"/>
    <w:lvl w:ilvl="0" w:tplc="46442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51141A"/>
    <w:multiLevelType w:val="hybridMultilevel"/>
    <w:tmpl w:val="B0B83924"/>
    <w:lvl w:ilvl="0" w:tplc="96665294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9BD14FF"/>
    <w:multiLevelType w:val="hybridMultilevel"/>
    <w:tmpl w:val="E35843BC"/>
    <w:lvl w:ilvl="0" w:tplc="8132BC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E332D5"/>
    <w:multiLevelType w:val="hybridMultilevel"/>
    <w:tmpl w:val="ED8EED2A"/>
    <w:lvl w:ilvl="0" w:tplc="B22E0EB0">
      <w:start w:val="1"/>
      <w:numFmt w:val="decimal"/>
      <w:lvlText w:val="10.%1."/>
      <w:lvlJc w:val="left"/>
      <w:pPr>
        <w:ind w:left="1800" w:hanging="360"/>
      </w:pPr>
      <w:rPr>
        <w:rFonts w:hint="default"/>
        <w:b w:val="0"/>
        <w:color w:val="auto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70C25C9"/>
    <w:multiLevelType w:val="multilevel"/>
    <w:tmpl w:val="5B78A0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1440"/>
      </w:pPr>
      <w:rPr>
        <w:rFonts w:hint="default"/>
      </w:rPr>
    </w:lvl>
  </w:abstractNum>
  <w:abstractNum w:abstractNumId="15" w15:restartNumberingAfterBreak="0">
    <w:nsid w:val="5A9F4107"/>
    <w:multiLevelType w:val="hybridMultilevel"/>
    <w:tmpl w:val="C99ABF06"/>
    <w:lvl w:ilvl="0" w:tplc="DA1288F0">
      <w:start w:val="1"/>
      <w:numFmt w:val="decimal"/>
      <w:lvlText w:val="9.%1."/>
      <w:lvlJc w:val="left"/>
      <w:pPr>
        <w:ind w:left="1854" w:hanging="360"/>
      </w:pPr>
      <w:rPr>
        <w:rFonts w:hint="default"/>
        <w:b w:val="0"/>
        <w:color w:val="auto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D265337"/>
    <w:multiLevelType w:val="hybridMultilevel"/>
    <w:tmpl w:val="2C483D08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93308"/>
    <w:multiLevelType w:val="hybridMultilevel"/>
    <w:tmpl w:val="D6EEE218"/>
    <w:lvl w:ilvl="0" w:tplc="1AD855C2">
      <w:start w:val="1"/>
      <w:numFmt w:val="decimal"/>
      <w:lvlText w:val="3.%1.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CA840CE"/>
    <w:multiLevelType w:val="multilevel"/>
    <w:tmpl w:val="AE6277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 w15:restartNumberingAfterBreak="0">
    <w:nsid w:val="6DA062C5"/>
    <w:multiLevelType w:val="hybridMultilevel"/>
    <w:tmpl w:val="E2A0B1E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3943FAE"/>
    <w:multiLevelType w:val="hybridMultilevel"/>
    <w:tmpl w:val="A96C1586"/>
    <w:lvl w:ilvl="0" w:tplc="2C40EA9C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  <w:color w:val="auto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4925413"/>
    <w:multiLevelType w:val="hybridMultilevel"/>
    <w:tmpl w:val="2A80B9BA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5077988">
    <w:abstractNumId w:val="4"/>
  </w:num>
  <w:num w:numId="2" w16cid:durableId="1901864736">
    <w:abstractNumId w:val="12"/>
  </w:num>
  <w:num w:numId="3" w16cid:durableId="452133422">
    <w:abstractNumId w:val="5"/>
  </w:num>
  <w:num w:numId="4" w16cid:durableId="1715351141">
    <w:abstractNumId w:val="21"/>
  </w:num>
  <w:num w:numId="5" w16cid:durableId="508953339">
    <w:abstractNumId w:val="16"/>
  </w:num>
  <w:num w:numId="6" w16cid:durableId="2026975824">
    <w:abstractNumId w:val="14"/>
  </w:num>
  <w:num w:numId="7" w16cid:durableId="2031759405">
    <w:abstractNumId w:val="9"/>
  </w:num>
  <w:num w:numId="8" w16cid:durableId="641157822">
    <w:abstractNumId w:val="3"/>
  </w:num>
  <w:num w:numId="9" w16cid:durableId="975721132">
    <w:abstractNumId w:val="18"/>
  </w:num>
  <w:num w:numId="10" w16cid:durableId="1509251662">
    <w:abstractNumId w:val="2"/>
  </w:num>
  <w:num w:numId="11" w16cid:durableId="580482855">
    <w:abstractNumId w:val="19"/>
  </w:num>
  <w:num w:numId="12" w16cid:durableId="1456869422">
    <w:abstractNumId w:val="7"/>
  </w:num>
  <w:num w:numId="13" w16cid:durableId="1892770839">
    <w:abstractNumId w:val="6"/>
  </w:num>
  <w:num w:numId="14" w16cid:durableId="14198623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30898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6567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15400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05705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5269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90149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86173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62886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28877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964758">
    <w:abstractNumId w:val="17"/>
  </w:num>
  <w:num w:numId="25" w16cid:durableId="1969192884">
    <w:abstractNumId w:val="11"/>
  </w:num>
  <w:num w:numId="26" w16cid:durableId="92628563">
    <w:abstractNumId w:val="1"/>
  </w:num>
  <w:num w:numId="27" w16cid:durableId="1079785941">
    <w:abstractNumId w:val="20"/>
  </w:num>
  <w:num w:numId="28" w16cid:durableId="1109854181">
    <w:abstractNumId w:val="15"/>
  </w:num>
  <w:num w:numId="29" w16cid:durableId="1131509282">
    <w:abstractNumId w:val="13"/>
  </w:num>
  <w:num w:numId="30" w16cid:durableId="1208057794">
    <w:abstractNumId w:val="8"/>
  </w:num>
  <w:num w:numId="31" w16cid:durableId="124676715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2MjI3NTYysDA3MTdV0lEKTi0uzszPAykwqgUAARlOpSwAAAA="/>
  </w:docVars>
  <w:rsids>
    <w:rsidRoot w:val="00FC50D1"/>
    <w:rsid w:val="000133D6"/>
    <w:rsid w:val="00013983"/>
    <w:rsid w:val="00013BED"/>
    <w:rsid w:val="00026B29"/>
    <w:rsid w:val="000278BC"/>
    <w:rsid w:val="00033A2D"/>
    <w:rsid w:val="00034A2D"/>
    <w:rsid w:val="00040BFC"/>
    <w:rsid w:val="000429FA"/>
    <w:rsid w:val="00046308"/>
    <w:rsid w:val="000557D7"/>
    <w:rsid w:val="00055E66"/>
    <w:rsid w:val="0006074A"/>
    <w:rsid w:val="00060DD1"/>
    <w:rsid w:val="000661C2"/>
    <w:rsid w:val="00071219"/>
    <w:rsid w:val="00075307"/>
    <w:rsid w:val="0008062D"/>
    <w:rsid w:val="00080E32"/>
    <w:rsid w:val="00096C5C"/>
    <w:rsid w:val="00097B30"/>
    <w:rsid w:val="000A3700"/>
    <w:rsid w:val="000A4462"/>
    <w:rsid w:val="000A7A40"/>
    <w:rsid w:val="000B3867"/>
    <w:rsid w:val="000C327F"/>
    <w:rsid w:val="000C5F2E"/>
    <w:rsid w:val="000D16EE"/>
    <w:rsid w:val="000D2D05"/>
    <w:rsid w:val="000D3BF5"/>
    <w:rsid w:val="000E5D1B"/>
    <w:rsid w:val="000F0364"/>
    <w:rsid w:val="000F0643"/>
    <w:rsid w:val="000F0C98"/>
    <w:rsid w:val="000F1EE5"/>
    <w:rsid w:val="000F70A1"/>
    <w:rsid w:val="00102C74"/>
    <w:rsid w:val="00105206"/>
    <w:rsid w:val="00110329"/>
    <w:rsid w:val="0011094C"/>
    <w:rsid w:val="001119C1"/>
    <w:rsid w:val="00112893"/>
    <w:rsid w:val="00114415"/>
    <w:rsid w:val="00120373"/>
    <w:rsid w:val="00124800"/>
    <w:rsid w:val="00127620"/>
    <w:rsid w:val="0013411F"/>
    <w:rsid w:val="00134D30"/>
    <w:rsid w:val="0013546E"/>
    <w:rsid w:val="00141E14"/>
    <w:rsid w:val="0014408D"/>
    <w:rsid w:val="001652F6"/>
    <w:rsid w:val="00165EE2"/>
    <w:rsid w:val="00167A82"/>
    <w:rsid w:val="0017098A"/>
    <w:rsid w:val="0017546D"/>
    <w:rsid w:val="00177AD8"/>
    <w:rsid w:val="00181154"/>
    <w:rsid w:val="0018118B"/>
    <w:rsid w:val="0018704F"/>
    <w:rsid w:val="00187C61"/>
    <w:rsid w:val="0019038A"/>
    <w:rsid w:val="00192FBD"/>
    <w:rsid w:val="00193223"/>
    <w:rsid w:val="00194574"/>
    <w:rsid w:val="001961C2"/>
    <w:rsid w:val="00197BB4"/>
    <w:rsid w:val="001A0BF4"/>
    <w:rsid w:val="001A678E"/>
    <w:rsid w:val="001B0533"/>
    <w:rsid w:val="001B4BB1"/>
    <w:rsid w:val="001B76AD"/>
    <w:rsid w:val="001C7FE7"/>
    <w:rsid w:val="001D00D4"/>
    <w:rsid w:val="001D2AD0"/>
    <w:rsid w:val="001D40D4"/>
    <w:rsid w:val="001E5FCC"/>
    <w:rsid w:val="001E64A3"/>
    <w:rsid w:val="001E7ABB"/>
    <w:rsid w:val="001F406D"/>
    <w:rsid w:val="001F468E"/>
    <w:rsid w:val="001F572E"/>
    <w:rsid w:val="001F5D12"/>
    <w:rsid w:val="001F6648"/>
    <w:rsid w:val="0020397E"/>
    <w:rsid w:val="00203A78"/>
    <w:rsid w:val="002102D6"/>
    <w:rsid w:val="002119C2"/>
    <w:rsid w:val="00211E13"/>
    <w:rsid w:val="00215888"/>
    <w:rsid w:val="002233E4"/>
    <w:rsid w:val="00223BE7"/>
    <w:rsid w:val="002275CB"/>
    <w:rsid w:val="00227DA6"/>
    <w:rsid w:val="00227EE4"/>
    <w:rsid w:val="0023068B"/>
    <w:rsid w:val="002307A9"/>
    <w:rsid w:val="00234224"/>
    <w:rsid w:val="00237FFD"/>
    <w:rsid w:val="002434C0"/>
    <w:rsid w:val="00244430"/>
    <w:rsid w:val="00247358"/>
    <w:rsid w:val="002479C7"/>
    <w:rsid w:val="0027562E"/>
    <w:rsid w:val="00280EFB"/>
    <w:rsid w:val="00281EF2"/>
    <w:rsid w:val="002824AA"/>
    <w:rsid w:val="00283232"/>
    <w:rsid w:val="0029122B"/>
    <w:rsid w:val="00291800"/>
    <w:rsid w:val="00293595"/>
    <w:rsid w:val="00297FD7"/>
    <w:rsid w:val="002B5A98"/>
    <w:rsid w:val="002B7012"/>
    <w:rsid w:val="002C1BFA"/>
    <w:rsid w:val="002C1CAA"/>
    <w:rsid w:val="002C2E31"/>
    <w:rsid w:val="002C341A"/>
    <w:rsid w:val="002C3E11"/>
    <w:rsid w:val="002D220B"/>
    <w:rsid w:val="002D7BCA"/>
    <w:rsid w:val="002E23A6"/>
    <w:rsid w:val="002E2AB7"/>
    <w:rsid w:val="002E6749"/>
    <w:rsid w:val="002F03B4"/>
    <w:rsid w:val="00304A2C"/>
    <w:rsid w:val="00307F8A"/>
    <w:rsid w:val="00313D2A"/>
    <w:rsid w:val="00316873"/>
    <w:rsid w:val="00326181"/>
    <w:rsid w:val="003451BE"/>
    <w:rsid w:val="0034534B"/>
    <w:rsid w:val="00346C26"/>
    <w:rsid w:val="0034751F"/>
    <w:rsid w:val="00362750"/>
    <w:rsid w:val="00373F68"/>
    <w:rsid w:val="00376C05"/>
    <w:rsid w:val="003836D7"/>
    <w:rsid w:val="00384265"/>
    <w:rsid w:val="00384ECE"/>
    <w:rsid w:val="003A0E55"/>
    <w:rsid w:val="003A686B"/>
    <w:rsid w:val="003B164A"/>
    <w:rsid w:val="003B1F6A"/>
    <w:rsid w:val="003B444C"/>
    <w:rsid w:val="003C1CA1"/>
    <w:rsid w:val="003C367C"/>
    <w:rsid w:val="003C5FDC"/>
    <w:rsid w:val="003D08FF"/>
    <w:rsid w:val="003D3DD4"/>
    <w:rsid w:val="003E0481"/>
    <w:rsid w:val="003E0F89"/>
    <w:rsid w:val="003E33F3"/>
    <w:rsid w:val="003F1E81"/>
    <w:rsid w:val="00400245"/>
    <w:rsid w:val="00400730"/>
    <w:rsid w:val="0040194B"/>
    <w:rsid w:val="004044CE"/>
    <w:rsid w:val="00404F47"/>
    <w:rsid w:val="00406944"/>
    <w:rsid w:val="00411FF2"/>
    <w:rsid w:val="004127DB"/>
    <w:rsid w:val="00416F93"/>
    <w:rsid w:val="004351D5"/>
    <w:rsid w:val="00436E1B"/>
    <w:rsid w:val="00440563"/>
    <w:rsid w:val="004437B6"/>
    <w:rsid w:val="00447094"/>
    <w:rsid w:val="004472CD"/>
    <w:rsid w:val="0045187E"/>
    <w:rsid w:val="00451D81"/>
    <w:rsid w:val="00456A48"/>
    <w:rsid w:val="0046312A"/>
    <w:rsid w:val="004722A7"/>
    <w:rsid w:val="00481B7B"/>
    <w:rsid w:val="00481BE5"/>
    <w:rsid w:val="00482F16"/>
    <w:rsid w:val="004839A8"/>
    <w:rsid w:val="00483C37"/>
    <w:rsid w:val="0048645D"/>
    <w:rsid w:val="00487CB3"/>
    <w:rsid w:val="00494527"/>
    <w:rsid w:val="00495ACA"/>
    <w:rsid w:val="00496873"/>
    <w:rsid w:val="004A4A76"/>
    <w:rsid w:val="004B3026"/>
    <w:rsid w:val="004B6C2C"/>
    <w:rsid w:val="004B757D"/>
    <w:rsid w:val="004C0535"/>
    <w:rsid w:val="004C0862"/>
    <w:rsid w:val="004C0A5E"/>
    <w:rsid w:val="004C0B9A"/>
    <w:rsid w:val="004C2FA7"/>
    <w:rsid w:val="004C500C"/>
    <w:rsid w:val="004C68DC"/>
    <w:rsid w:val="004E179B"/>
    <w:rsid w:val="004E4EFC"/>
    <w:rsid w:val="004F0F8F"/>
    <w:rsid w:val="004F447A"/>
    <w:rsid w:val="004F4F8A"/>
    <w:rsid w:val="004F6FC2"/>
    <w:rsid w:val="00501BAF"/>
    <w:rsid w:val="0050414B"/>
    <w:rsid w:val="005046E9"/>
    <w:rsid w:val="005077B1"/>
    <w:rsid w:val="00510970"/>
    <w:rsid w:val="00514145"/>
    <w:rsid w:val="0051463B"/>
    <w:rsid w:val="00515555"/>
    <w:rsid w:val="0051622F"/>
    <w:rsid w:val="005202E0"/>
    <w:rsid w:val="00520FA3"/>
    <w:rsid w:val="0052594A"/>
    <w:rsid w:val="005624C3"/>
    <w:rsid w:val="00563C27"/>
    <w:rsid w:val="00565AA3"/>
    <w:rsid w:val="00570A29"/>
    <w:rsid w:val="0058742A"/>
    <w:rsid w:val="00591583"/>
    <w:rsid w:val="00597E89"/>
    <w:rsid w:val="005A1D12"/>
    <w:rsid w:val="005A2129"/>
    <w:rsid w:val="005A3573"/>
    <w:rsid w:val="005A6454"/>
    <w:rsid w:val="005B0F43"/>
    <w:rsid w:val="005B1044"/>
    <w:rsid w:val="005B2001"/>
    <w:rsid w:val="005B5EAD"/>
    <w:rsid w:val="005C1AAF"/>
    <w:rsid w:val="005C1F06"/>
    <w:rsid w:val="005C2775"/>
    <w:rsid w:val="005D217E"/>
    <w:rsid w:val="005D3442"/>
    <w:rsid w:val="005D4DD6"/>
    <w:rsid w:val="005E1B39"/>
    <w:rsid w:val="005E2CC0"/>
    <w:rsid w:val="005E5202"/>
    <w:rsid w:val="005E6BC9"/>
    <w:rsid w:val="005E7CA9"/>
    <w:rsid w:val="005F4D87"/>
    <w:rsid w:val="005F7445"/>
    <w:rsid w:val="00601A19"/>
    <w:rsid w:val="006026D4"/>
    <w:rsid w:val="006029EF"/>
    <w:rsid w:val="00603F06"/>
    <w:rsid w:val="0061414C"/>
    <w:rsid w:val="00617B78"/>
    <w:rsid w:val="00621274"/>
    <w:rsid w:val="006342DE"/>
    <w:rsid w:val="006376DD"/>
    <w:rsid w:val="0064602E"/>
    <w:rsid w:val="00646190"/>
    <w:rsid w:val="0065052F"/>
    <w:rsid w:val="006533D1"/>
    <w:rsid w:val="00655E3B"/>
    <w:rsid w:val="00657962"/>
    <w:rsid w:val="00657B5E"/>
    <w:rsid w:val="00657CB1"/>
    <w:rsid w:val="0066750E"/>
    <w:rsid w:val="006744E0"/>
    <w:rsid w:val="00691E59"/>
    <w:rsid w:val="006A04E6"/>
    <w:rsid w:val="006A6E96"/>
    <w:rsid w:val="006B3D55"/>
    <w:rsid w:val="006B4569"/>
    <w:rsid w:val="006B7A40"/>
    <w:rsid w:val="006C3BC9"/>
    <w:rsid w:val="006E03A2"/>
    <w:rsid w:val="006E08E6"/>
    <w:rsid w:val="006F0AB8"/>
    <w:rsid w:val="006F11DD"/>
    <w:rsid w:val="006F166E"/>
    <w:rsid w:val="006F5B5C"/>
    <w:rsid w:val="006F6130"/>
    <w:rsid w:val="007046B1"/>
    <w:rsid w:val="007117CA"/>
    <w:rsid w:val="00723CC3"/>
    <w:rsid w:val="00725269"/>
    <w:rsid w:val="00725B08"/>
    <w:rsid w:val="00735DA4"/>
    <w:rsid w:val="00740BF6"/>
    <w:rsid w:val="00745390"/>
    <w:rsid w:val="00745B15"/>
    <w:rsid w:val="00753481"/>
    <w:rsid w:val="00753D15"/>
    <w:rsid w:val="00753EF6"/>
    <w:rsid w:val="00764D28"/>
    <w:rsid w:val="00766CE2"/>
    <w:rsid w:val="00767F32"/>
    <w:rsid w:val="00772301"/>
    <w:rsid w:val="00774DE6"/>
    <w:rsid w:val="007775DF"/>
    <w:rsid w:val="00781CF9"/>
    <w:rsid w:val="00784BBD"/>
    <w:rsid w:val="00792C2B"/>
    <w:rsid w:val="007968F4"/>
    <w:rsid w:val="007B42E0"/>
    <w:rsid w:val="007B7CCA"/>
    <w:rsid w:val="007C1D85"/>
    <w:rsid w:val="007D26D1"/>
    <w:rsid w:val="007D4A76"/>
    <w:rsid w:val="007D50B9"/>
    <w:rsid w:val="007D5491"/>
    <w:rsid w:val="007D78D4"/>
    <w:rsid w:val="007E004B"/>
    <w:rsid w:val="007E60CA"/>
    <w:rsid w:val="007E695F"/>
    <w:rsid w:val="007E7B10"/>
    <w:rsid w:val="007F0DB0"/>
    <w:rsid w:val="007F414F"/>
    <w:rsid w:val="007F5735"/>
    <w:rsid w:val="007F6855"/>
    <w:rsid w:val="007F7AA4"/>
    <w:rsid w:val="0080660B"/>
    <w:rsid w:val="008129F9"/>
    <w:rsid w:val="00814788"/>
    <w:rsid w:val="0082275D"/>
    <w:rsid w:val="00830DE1"/>
    <w:rsid w:val="008312D0"/>
    <w:rsid w:val="00832246"/>
    <w:rsid w:val="008353B3"/>
    <w:rsid w:val="00842364"/>
    <w:rsid w:val="00842740"/>
    <w:rsid w:val="00855173"/>
    <w:rsid w:val="00856A50"/>
    <w:rsid w:val="008619E0"/>
    <w:rsid w:val="00863930"/>
    <w:rsid w:val="008847E4"/>
    <w:rsid w:val="00890448"/>
    <w:rsid w:val="00896A3B"/>
    <w:rsid w:val="008A01E1"/>
    <w:rsid w:val="008A27F7"/>
    <w:rsid w:val="008B0DD8"/>
    <w:rsid w:val="008B5B1F"/>
    <w:rsid w:val="008C38A0"/>
    <w:rsid w:val="008D3363"/>
    <w:rsid w:val="008D47B6"/>
    <w:rsid w:val="008D6B38"/>
    <w:rsid w:val="008E1001"/>
    <w:rsid w:val="008E2F0B"/>
    <w:rsid w:val="008F13C2"/>
    <w:rsid w:val="00911DA0"/>
    <w:rsid w:val="009164AD"/>
    <w:rsid w:val="0091758A"/>
    <w:rsid w:val="00917F77"/>
    <w:rsid w:val="00920F96"/>
    <w:rsid w:val="00927B2F"/>
    <w:rsid w:val="009319CF"/>
    <w:rsid w:val="00942C30"/>
    <w:rsid w:val="00945B58"/>
    <w:rsid w:val="00945ED1"/>
    <w:rsid w:val="0095073C"/>
    <w:rsid w:val="00951E73"/>
    <w:rsid w:val="00955188"/>
    <w:rsid w:val="00956BAC"/>
    <w:rsid w:val="009653E8"/>
    <w:rsid w:val="009751BE"/>
    <w:rsid w:val="0097749E"/>
    <w:rsid w:val="009774F9"/>
    <w:rsid w:val="0098561F"/>
    <w:rsid w:val="00985838"/>
    <w:rsid w:val="00992A9C"/>
    <w:rsid w:val="0099378C"/>
    <w:rsid w:val="0099381D"/>
    <w:rsid w:val="009A189B"/>
    <w:rsid w:val="009A2F0A"/>
    <w:rsid w:val="009B097B"/>
    <w:rsid w:val="009B0E33"/>
    <w:rsid w:val="009C274C"/>
    <w:rsid w:val="009C2888"/>
    <w:rsid w:val="009C2B6A"/>
    <w:rsid w:val="009D1817"/>
    <w:rsid w:val="009D23A4"/>
    <w:rsid w:val="009E1307"/>
    <w:rsid w:val="009E3DAA"/>
    <w:rsid w:val="009E542B"/>
    <w:rsid w:val="00A0011E"/>
    <w:rsid w:val="00A07C4F"/>
    <w:rsid w:val="00A1043A"/>
    <w:rsid w:val="00A1203C"/>
    <w:rsid w:val="00A1593A"/>
    <w:rsid w:val="00A17CC2"/>
    <w:rsid w:val="00A34FC5"/>
    <w:rsid w:val="00A366B7"/>
    <w:rsid w:val="00A405D2"/>
    <w:rsid w:val="00A440D7"/>
    <w:rsid w:val="00A47496"/>
    <w:rsid w:val="00A60F09"/>
    <w:rsid w:val="00A62475"/>
    <w:rsid w:val="00A67CF4"/>
    <w:rsid w:val="00A718A2"/>
    <w:rsid w:val="00A736A9"/>
    <w:rsid w:val="00A74B47"/>
    <w:rsid w:val="00A75D0B"/>
    <w:rsid w:val="00A75F12"/>
    <w:rsid w:val="00A83902"/>
    <w:rsid w:val="00A85B7F"/>
    <w:rsid w:val="00A863D2"/>
    <w:rsid w:val="00A87BA5"/>
    <w:rsid w:val="00A90B63"/>
    <w:rsid w:val="00A944F7"/>
    <w:rsid w:val="00AA16F5"/>
    <w:rsid w:val="00AA26A0"/>
    <w:rsid w:val="00AA62F0"/>
    <w:rsid w:val="00AB11AE"/>
    <w:rsid w:val="00AB46EA"/>
    <w:rsid w:val="00AC3187"/>
    <w:rsid w:val="00AD094C"/>
    <w:rsid w:val="00AD0A64"/>
    <w:rsid w:val="00AD4591"/>
    <w:rsid w:val="00AD5C93"/>
    <w:rsid w:val="00AD74B9"/>
    <w:rsid w:val="00AE27A8"/>
    <w:rsid w:val="00AF7739"/>
    <w:rsid w:val="00B00A37"/>
    <w:rsid w:val="00B07A9A"/>
    <w:rsid w:val="00B07E89"/>
    <w:rsid w:val="00B1221B"/>
    <w:rsid w:val="00B13597"/>
    <w:rsid w:val="00B247B9"/>
    <w:rsid w:val="00B26AD5"/>
    <w:rsid w:val="00B32AEF"/>
    <w:rsid w:val="00B366C0"/>
    <w:rsid w:val="00B43695"/>
    <w:rsid w:val="00B43933"/>
    <w:rsid w:val="00B51051"/>
    <w:rsid w:val="00B5311D"/>
    <w:rsid w:val="00B61934"/>
    <w:rsid w:val="00B619DF"/>
    <w:rsid w:val="00B6254E"/>
    <w:rsid w:val="00B6318B"/>
    <w:rsid w:val="00B67159"/>
    <w:rsid w:val="00B71AB5"/>
    <w:rsid w:val="00B73042"/>
    <w:rsid w:val="00B817FE"/>
    <w:rsid w:val="00B83037"/>
    <w:rsid w:val="00B86FFD"/>
    <w:rsid w:val="00B87F61"/>
    <w:rsid w:val="00B901F7"/>
    <w:rsid w:val="00B9658B"/>
    <w:rsid w:val="00BA0525"/>
    <w:rsid w:val="00BA0EA3"/>
    <w:rsid w:val="00BA2D63"/>
    <w:rsid w:val="00BA3A2B"/>
    <w:rsid w:val="00BA3BB9"/>
    <w:rsid w:val="00BB20C2"/>
    <w:rsid w:val="00BC445B"/>
    <w:rsid w:val="00BD1D77"/>
    <w:rsid w:val="00BD6E61"/>
    <w:rsid w:val="00BD702B"/>
    <w:rsid w:val="00BD7E8E"/>
    <w:rsid w:val="00BE29DD"/>
    <w:rsid w:val="00BE3A4D"/>
    <w:rsid w:val="00BF06B0"/>
    <w:rsid w:val="00BF5468"/>
    <w:rsid w:val="00BF55D0"/>
    <w:rsid w:val="00BF56BE"/>
    <w:rsid w:val="00BF651A"/>
    <w:rsid w:val="00C0228E"/>
    <w:rsid w:val="00C04EC4"/>
    <w:rsid w:val="00C053CC"/>
    <w:rsid w:val="00C16C15"/>
    <w:rsid w:val="00C2297A"/>
    <w:rsid w:val="00C22E00"/>
    <w:rsid w:val="00C25240"/>
    <w:rsid w:val="00C272C2"/>
    <w:rsid w:val="00C310A4"/>
    <w:rsid w:val="00C31B60"/>
    <w:rsid w:val="00C34C7A"/>
    <w:rsid w:val="00C3603B"/>
    <w:rsid w:val="00C4002F"/>
    <w:rsid w:val="00C4131B"/>
    <w:rsid w:val="00C41DE4"/>
    <w:rsid w:val="00C41E14"/>
    <w:rsid w:val="00C43C92"/>
    <w:rsid w:val="00C440EF"/>
    <w:rsid w:val="00C448B5"/>
    <w:rsid w:val="00C44EBA"/>
    <w:rsid w:val="00C456B4"/>
    <w:rsid w:val="00C5055B"/>
    <w:rsid w:val="00C51F4C"/>
    <w:rsid w:val="00C54D4C"/>
    <w:rsid w:val="00C567A8"/>
    <w:rsid w:val="00C6463E"/>
    <w:rsid w:val="00C65986"/>
    <w:rsid w:val="00C71004"/>
    <w:rsid w:val="00C74897"/>
    <w:rsid w:val="00C8018F"/>
    <w:rsid w:val="00C830EA"/>
    <w:rsid w:val="00C8383E"/>
    <w:rsid w:val="00C83C68"/>
    <w:rsid w:val="00CA0968"/>
    <w:rsid w:val="00CA1F00"/>
    <w:rsid w:val="00CA412E"/>
    <w:rsid w:val="00CB04A7"/>
    <w:rsid w:val="00CB44F9"/>
    <w:rsid w:val="00CC04D4"/>
    <w:rsid w:val="00CC4572"/>
    <w:rsid w:val="00CC46B0"/>
    <w:rsid w:val="00CC5CE5"/>
    <w:rsid w:val="00CD2742"/>
    <w:rsid w:val="00CD39C3"/>
    <w:rsid w:val="00CE05FD"/>
    <w:rsid w:val="00CE1F0C"/>
    <w:rsid w:val="00CE3B82"/>
    <w:rsid w:val="00CE7DAA"/>
    <w:rsid w:val="00CF4124"/>
    <w:rsid w:val="00CF4686"/>
    <w:rsid w:val="00CF722E"/>
    <w:rsid w:val="00D0774B"/>
    <w:rsid w:val="00D11E7A"/>
    <w:rsid w:val="00D143EF"/>
    <w:rsid w:val="00D1452A"/>
    <w:rsid w:val="00D17221"/>
    <w:rsid w:val="00D205CB"/>
    <w:rsid w:val="00D356AD"/>
    <w:rsid w:val="00D362D1"/>
    <w:rsid w:val="00D407AA"/>
    <w:rsid w:val="00D656DD"/>
    <w:rsid w:val="00D67D3B"/>
    <w:rsid w:val="00D67FD9"/>
    <w:rsid w:val="00D76AA6"/>
    <w:rsid w:val="00D874EF"/>
    <w:rsid w:val="00D906E4"/>
    <w:rsid w:val="00D9571C"/>
    <w:rsid w:val="00DA2FD9"/>
    <w:rsid w:val="00DB22F7"/>
    <w:rsid w:val="00DB52AD"/>
    <w:rsid w:val="00DB5C37"/>
    <w:rsid w:val="00DB6EA6"/>
    <w:rsid w:val="00DB7239"/>
    <w:rsid w:val="00DB7267"/>
    <w:rsid w:val="00DC2677"/>
    <w:rsid w:val="00DC4712"/>
    <w:rsid w:val="00DC5171"/>
    <w:rsid w:val="00DC6737"/>
    <w:rsid w:val="00DD0089"/>
    <w:rsid w:val="00DE396D"/>
    <w:rsid w:val="00DE77F6"/>
    <w:rsid w:val="00DF62B3"/>
    <w:rsid w:val="00DF73A7"/>
    <w:rsid w:val="00E01CEF"/>
    <w:rsid w:val="00E122D8"/>
    <w:rsid w:val="00E1680D"/>
    <w:rsid w:val="00E205BC"/>
    <w:rsid w:val="00E215F9"/>
    <w:rsid w:val="00E27339"/>
    <w:rsid w:val="00E32F75"/>
    <w:rsid w:val="00E3345F"/>
    <w:rsid w:val="00E3688A"/>
    <w:rsid w:val="00E429D0"/>
    <w:rsid w:val="00E42CB6"/>
    <w:rsid w:val="00E460CD"/>
    <w:rsid w:val="00E54CC3"/>
    <w:rsid w:val="00E551A5"/>
    <w:rsid w:val="00E627CD"/>
    <w:rsid w:val="00E62C47"/>
    <w:rsid w:val="00E63C36"/>
    <w:rsid w:val="00E66265"/>
    <w:rsid w:val="00E731CE"/>
    <w:rsid w:val="00E821F0"/>
    <w:rsid w:val="00E84E57"/>
    <w:rsid w:val="00E91DD0"/>
    <w:rsid w:val="00E94B98"/>
    <w:rsid w:val="00E9518C"/>
    <w:rsid w:val="00EA08F8"/>
    <w:rsid w:val="00EB13F1"/>
    <w:rsid w:val="00EB1D23"/>
    <w:rsid w:val="00EB6A94"/>
    <w:rsid w:val="00EC12EC"/>
    <w:rsid w:val="00EC27BA"/>
    <w:rsid w:val="00EC518F"/>
    <w:rsid w:val="00ED0B86"/>
    <w:rsid w:val="00ED241C"/>
    <w:rsid w:val="00ED7549"/>
    <w:rsid w:val="00EE4C9F"/>
    <w:rsid w:val="00EE66FA"/>
    <w:rsid w:val="00EF4E10"/>
    <w:rsid w:val="00F023CE"/>
    <w:rsid w:val="00F06796"/>
    <w:rsid w:val="00F07A78"/>
    <w:rsid w:val="00F07E5D"/>
    <w:rsid w:val="00F1013D"/>
    <w:rsid w:val="00F13D5F"/>
    <w:rsid w:val="00F15806"/>
    <w:rsid w:val="00F2685D"/>
    <w:rsid w:val="00F26EC2"/>
    <w:rsid w:val="00F274E0"/>
    <w:rsid w:val="00F27FDF"/>
    <w:rsid w:val="00F350BD"/>
    <w:rsid w:val="00F35408"/>
    <w:rsid w:val="00F35ADF"/>
    <w:rsid w:val="00F36E64"/>
    <w:rsid w:val="00F37A19"/>
    <w:rsid w:val="00F37D97"/>
    <w:rsid w:val="00F4041C"/>
    <w:rsid w:val="00F52EDE"/>
    <w:rsid w:val="00F60222"/>
    <w:rsid w:val="00F61583"/>
    <w:rsid w:val="00F61A93"/>
    <w:rsid w:val="00F61C02"/>
    <w:rsid w:val="00F64CFC"/>
    <w:rsid w:val="00F7317A"/>
    <w:rsid w:val="00F74C33"/>
    <w:rsid w:val="00F7723E"/>
    <w:rsid w:val="00F95470"/>
    <w:rsid w:val="00FA0900"/>
    <w:rsid w:val="00FA16EA"/>
    <w:rsid w:val="00FB3506"/>
    <w:rsid w:val="00FB47B2"/>
    <w:rsid w:val="00FB5D7D"/>
    <w:rsid w:val="00FC076E"/>
    <w:rsid w:val="00FC477F"/>
    <w:rsid w:val="00FC50D1"/>
    <w:rsid w:val="00FC5618"/>
    <w:rsid w:val="00FD1D23"/>
    <w:rsid w:val="00FD38AE"/>
    <w:rsid w:val="00FD38FD"/>
    <w:rsid w:val="00FD4750"/>
    <w:rsid w:val="00FD5EDD"/>
    <w:rsid w:val="00FE29AA"/>
    <w:rsid w:val="00FE3566"/>
    <w:rsid w:val="00FE72B6"/>
    <w:rsid w:val="00FE7DF3"/>
    <w:rsid w:val="00FF0FD9"/>
    <w:rsid w:val="00FF1858"/>
    <w:rsid w:val="00FF486F"/>
    <w:rsid w:val="00FF5B8B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D286A"/>
  <w15:docId w15:val="{3D2C648E-842D-4A16-9B92-42C96C1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F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Élőfej páratlanoldal"/>
    <w:basedOn w:val="Normal"/>
    <w:link w:val="HeaderChar"/>
    <w:autoRedefine/>
    <w:rsid w:val="00942C30"/>
    <w:pPr>
      <w:tabs>
        <w:tab w:val="center" w:pos="851"/>
      </w:tabs>
    </w:pPr>
    <w:rPr>
      <w:rFonts w:ascii="Arial" w:hAnsi="Arial"/>
      <w:b/>
      <w:noProof/>
      <w:sz w:val="20"/>
      <w:szCs w:val="20"/>
    </w:rPr>
  </w:style>
  <w:style w:type="character" w:customStyle="1" w:styleId="HeaderChar">
    <w:name w:val="Header Char"/>
    <w:aliases w:val="Élőfej páratlanoldal Char"/>
    <w:basedOn w:val="DefaultParagraphFont"/>
    <w:link w:val="Header"/>
    <w:rsid w:val="00942C30"/>
    <w:rPr>
      <w:rFonts w:ascii="Arial" w:eastAsia="Times New Roman" w:hAnsi="Arial" w:cs="Times New Roman"/>
      <w:b/>
      <w:noProof/>
      <w:sz w:val="20"/>
      <w:szCs w:val="20"/>
      <w:lang w:eastAsia="hu-HU"/>
    </w:rPr>
  </w:style>
  <w:style w:type="paragraph" w:styleId="Footer">
    <w:name w:val="footer"/>
    <w:basedOn w:val="Normal"/>
    <w:link w:val="FooterChar"/>
    <w:uiPriority w:val="99"/>
    <w:rsid w:val="00FC50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0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Paragraph">
    <w:name w:val="List Paragraph"/>
    <w:aliases w:val="Welt L,Számozott lista 1,Eszeri felsorolás,List Paragraph à moi,lista_2,Dot pt,No Spacing1,List Paragraph Char Char Char,Indicator Text,Numbered Para 1,List Paragraph21,Párrafo de lista1,Listaszerű bekezdés5,Bullet_1"/>
    <w:basedOn w:val="Normal"/>
    <w:link w:val="ListParagraphChar"/>
    <w:uiPriority w:val="34"/>
    <w:qFormat/>
    <w:rsid w:val="00FC50D1"/>
    <w:pPr>
      <w:ind w:left="708"/>
    </w:pPr>
  </w:style>
  <w:style w:type="character" w:styleId="CommentReference">
    <w:name w:val="annotation reference"/>
    <w:basedOn w:val="DefaultParagraphFont"/>
    <w:uiPriority w:val="99"/>
    <w:semiHidden/>
    <w:unhideWhenUsed/>
    <w:rsid w:val="009E1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1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130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30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3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307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StlusTblaszmFlkvr">
    <w:name w:val="Stílus Táblaszám + Félkövér"/>
    <w:basedOn w:val="Normal"/>
    <w:rsid w:val="00C6463E"/>
    <w:pPr>
      <w:ind w:right="85"/>
      <w:jc w:val="right"/>
    </w:pPr>
    <w:rPr>
      <w:rFonts w:ascii="Arial Hu" w:hAnsi="Arial Hu"/>
      <w:b/>
      <w:bCs/>
      <w:noProof/>
      <w:sz w:val="16"/>
    </w:rPr>
  </w:style>
  <w:style w:type="paragraph" w:styleId="Revision">
    <w:name w:val="Revision"/>
    <w:hidden/>
    <w:uiPriority w:val="99"/>
    <w:semiHidden/>
    <w:rsid w:val="004C0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4C500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00C"/>
    <w:pPr>
      <w:suppressAutoHyphens/>
    </w:pPr>
    <w:rPr>
      <w:rFonts w:eastAsia="Calibri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00C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C500C"/>
    <w:rPr>
      <w:vertAlign w:val="superscript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0D16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1B39"/>
    <w:rPr>
      <w:color w:val="954F72" w:themeColor="followedHyperlink"/>
      <w:u w:val="single"/>
    </w:rPr>
  </w:style>
  <w:style w:type="character" w:customStyle="1" w:styleId="ListParagraphChar">
    <w:name w:val="List Paragraph Char"/>
    <w:aliases w:val="Welt L Char,Számozott lista 1 Char,Eszeri felsorolás Char,List Paragraph à moi Char,lista_2 Char,Dot pt Char,No Spacing1 Char,List Paragraph Char Char Char Char,Indicator Text Char,Numbered Para 1 Char,List Paragraph21 Char"/>
    <w:link w:val="ListParagraph"/>
    <w:uiPriority w:val="34"/>
    <w:qFormat/>
    <w:locked/>
    <w:rsid w:val="00FB350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al"/>
    <w:rsid w:val="00482F16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482F1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C44EBA"/>
    <w:pPr>
      <w:spacing w:before="100" w:beforeAutospacing="1" w:after="100" w:afterAutospacing="1" w:line="276" w:lineRule="auto"/>
    </w:pPr>
    <w:rPr>
      <w:rFonts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C51F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TOCHeading">
    <w:name w:val="TOC Heading"/>
    <w:basedOn w:val="Heading1"/>
    <w:next w:val="Normal"/>
    <w:uiPriority w:val="39"/>
    <w:unhideWhenUsed/>
    <w:qFormat/>
    <w:rsid w:val="00C51F4C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51F4C"/>
    <w:pPr>
      <w:tabs>
        <w:tab w:val="left" w:pos="660"/>
        <w:tab w:val="right" w:leader="dot" w:pos="10196"/>
      </w:tabs>
      <w:spacing w:after="10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TK_adathozzaferes@uni-corvinus.hu" TargetMode="External"/><Relationship Id="rId13" Type="http://schemas.openxmlformats.org/officeDocument/2006/relationships/hyperlink" Target="mailto:adathozzaferes@uni-corvinus.h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KRTK_adathozzaferes@uni-corvinus.h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tkeres@krtk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atbank@krtk.elte.hu" TargetMode="External"/><Relationship Id="rId10" Type="http://schemas.openxmlformats.org/officeDocument/2006/relationships/hyperlink" Target="mailto:KRTK_adathozzaferes@uni-corvinus.h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TK_adathozzaferes@uni-corvinus.hu" TargetMode="External"/><Relationship Id="rId14" Type="http://schemas.openxmlformats.org/officeDocument/2006/relationships/hyperlink" Target="mailto:szoba@krtk.mt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8C3D1-2FB5-4A4C-8076-E3BEE2F9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4652</Words>
  <Characters>25636</Characters>
  <Application>Microsoft Office Word</Application>
  <DocSecurity>4</DocSecurity>
  <Lines>366</Lines>
  <Paragraphs>161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KSH</Company>
  <LinksUpToDate>false</LinksUpToDate>
  <CharactersWithSpaces>30127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Eszter dr.</dc:creator>
  <cp:keywords>, docId:FEAFC3ABE1782F688E20DB36F4091E81</cp:keywords>
  <dc:description/>
  <cp:lastModifiedBy>Kőrösi Krisztina</cp:lastModifiedBy>
  <cp:revision>2</cp:revision>
  <cp:lastPrinted>2021-03-24T13:30:00Z</cp:lastPrinted>
  <dcterms:created xsi:type="dcterms:W3CDTF">2025-10-29T08:09:00Z</dcterms:created>
  <dcterms:modified xsi:type="dcterms:W3CDTF">2025-10-29T08:09:00Z</dcterms:modified>
</cp:coreProperties>
</file>