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8FCE8" w14:textId="77777777" w:rsidR="002E748B" w:rsidRDefault="002E748B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310B4638" w14:textId="77777777" w:rsidR="002E748B" w:rsidRDefault="002E748B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1891A897" w14:textId="77777777" w:rsidR="002E748B" w:rsidRPr="002E748B" w:rsidRDefault="002E748B" w:rsidP="002E748B">
      <w:pPr>
        <w:pStyle w:val="c2"/>
        <w:jc w:val="left"/>
        <w:rPr>
          <w:rFonts w:ascii="Times New Roman" w:hAnsi="Times New Roman"/>
          <w:shd w:val="clear" w:color="auto" w:fill="FFFFFF"/>
        </w:rPr>
      </w:pPr>
      <w:r w:rsidRPr="002E748B">
        <w:rPr>
          <w:rFonts w:ascii="Times New Roman" w:hAnsi="Times New Roman"/>
          <w:shd w:val="clear" w:color="auto" w:fill="FFFFFF"/>
        </w:rPr>
        <w:t xml:space="preserve">segítség A publikácó megfelelő formázásához </w:t>
      </w:r>
      <w:r w:rsidRPr="002E748B">
        <w:rPr>
          <w:rFonts w:ascii="Times New Roman" w:hAnsi="Times New Roman"/>
          <w:shd w:val="clear" w:color="auto" w:fill="FFFFFF"/>
        </w:rPr>
        <w:br/>
      </w:r>
    </w:p>
    <w:p w14:paraId="26FD5EF5" w14:textId="77777777" w:rsidR="00540D1F" w:rsidRPr="00540D1F" w:rsidRDefault="002E748B" w:rsidP="00540D1F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>
        <w:t>Ez a minta dokumentum tartalmazza az összes olyan formázási beállítá</w:t>
      </w:r>
      <w:r w:rsidR="00A72A85">
        <w:t xml:space="preserve">st, amelyek szükségesek a publikáció </w:t>
      </w:r>
      <w:r>
        <w:t>elkészítéséhez. Ettől eltérő formázással beküldött írást sajnos nem tudunk publikálásra elfogadni.</w:t>
      </w:r>
      <w:r w:rsidR="00540D1F">
        <w:t xml:space="preserve"> (</w:t>
      </w:r>
      <w:r w:rsidR="000A1E4F">
        <w:t xml:space="preserve">A szöveghez </w:t>
      </w:r>
      <w:r w:rsidR="000A1E4F">
        <w:rPr>
          <w:rFonts w:eastAsia="Times New Roman"/>
          <w:color w:val="auto"/>
          <w:lang w:eastAsia="hu-HU"/>
        </w:rPr>
        <w:t>f</w:t>
      </w:r>
      <w:r w:rsidR="00540D1F" w:rsidRPr="00540D1F">
        <w:rPr>
          <w:rFonts w:eastAsia="Times New Roman"/>
          <w:color w:val="auto"/>
          <w:lang w:eastAsia="hu-HU"/>
        </w:rPr>
        <w:t>elhasznált forrás: www.vizugy.hu</w:t>
      </w:r>
      <w:r w:rsidR="00540D1F">
        <w:rPr>
          <w:rFonts w:eastAsia="Times New Roman"/>
          <w:color w:val="auto"/>
          <w:lang w:eastAsia="hu-HU"/>
        </w:rPr>
        <w:t>)</w:t>
      </w:r>
    </w:p>
    <w:p w14:paraId="61309606" w14:textId="77777777" w:rsidR="002E748B" w:rsidRDefault="002E748B" w:rsidP="002E748B">
      <w:pPr>
        <w:pStyle w:val="trzs"/>
        <w:ind w:firstLine="0"/>
      </w:pPr>
    </w:p>
    <w:p w14:paraId="1FF846CA" w14:textId="77777777" w:rsidR="008E429C" w:rsidRDefault="00926932" w:rsidP="008E429C">
      <w:pPr>
        <w:pStyle w:val="trzs"/>
        <w:ind w:firstLine="0"/>
      </w:pPr>
      <w:r>
        <w:t xml:space="preserve">A minta betartásához </w:t>
      </w:r>
      <w:r w:rsidR="00540D1F">
        <w:t>javasolt</w:t>
      </w:r>
      <w:r w:rsidR="00A72A85">
        <w:t xml:space="preserve"> alkalmazni</w:t>
      </w:r>
      <w:r w:rsidR="008E429C">
        <w:t xml:space="preserve"> a „Formátummásoló” funkciót az alábbi lépésekkel:</w:t>
      </w:r>
    </w:p>
    <w:p w14:paraId="12C0685C" w14:textId="77777777" w:rsidR="008E429C" w:rsidRDefault="008E429C" w:rsidP="008E429C">
      <w:pPr>
        <w:pStyle w:val="f1"/>
        <w:numPr>
          <w:ilvl w:val="0"/>
          <w:numId w:val="35"/>
        </w:numPr>
      </w:pPr>
      <w:r>
        <w:t>Kattintsunk vagy jelöljük ki az egérrel azt a szövegr</w:t>
      </w:r>
      <w:r w:rsidR="00A72A85">
        <w:t xml:space="preserve">észt, bekezdést stb.., amelynek </w:t>
      </w:r>
      <w:r>
        <w:t>másolni szeretnénk a formázási beállításait;</w:t>
      </w:r>
    </w:p>
    <w:p w14:paraId="7A705501" w14:textId="77777777" w:rsidR="008E429C" w:rsidRDefault="008E429C" w:rsidP="008E429C">
      <w:pPr>
        <w:pStyle w:val="f1"/>
        <w:keepNext/>
        <w:numPr>
          <w:ilvl w:val="0"/>
          <w:numId w:val="35"/>
        </w:numPr>
      </w:pPr>
      <w:r>
        <w:t>Kattintsunk a „Formátummásoló” parancs</w:t>
      </w:r>
      <w:r w:rsidR="00926932">
        <w:t xml:space="preserve"> </w:t>
      </w:r>
      <w:proofErr w:type="gramStart"/>
      <w:r>
        <w:t>gombra  (</w:t>
      </w:r>
      <w:proofErr w:type="gramEnd"/>
      <w:r>
        <w:t>ecset)</w:t>
      </w:r>
    </w:p>
    <w:p w14:paraId="427A016C" w14:textId="77777777" w:rsidR="008E429C" w:rsidRDefault="008E429C" w:rsidP="008E429C">
      <w:pPr>
        <w:pStyle w:val="f1"/>
      </w:pPr>
      <w:r>
        <w:t>A megváltozott egérmutatóval (kis ecset ikon) kattintsunk arra dokumentum részre, amelyre alkalmazni akarjuk az „ecsettel” felvett formázási paramétereket.</w:t>
      </w:r>
    </w:p>
    <w:p w14:paraId="5D956207" w14:textId="77777777" w:rsidR="00713EDA" w:rsidRDefault="00713EDA" w:rsidP="00713EDA">
      <w:pPr>
        <w:pStyle w:val="f1"/>
        <w:numPr>
          <w:ilvl w:val="0"/>
          <w:numId w:val="0"/>
        </w:numPr>
        <w:ind w:left="851" w:hanging="284"/>
      </w:pPr>
    </w:p>
    <w:p w14:paraId="46DE7F8F" w14:textId="77777777" w:rsidR="00713EDA" w:rsidRDefault="00713EDA" w:rsidP="00713EDA">
      <w:pPr>
        <w:pStyle w:val="f1"/>
        <w:numPr>
          <w:ilvl w:val="0"/>
          <w:numId w:val="0"/>
        </w:numPr>
        <w:ind w:left="851" w:hanging="284"/>
      </w:pPr>
    </w:p>
    <w:p w14:paraId="60D062B2" w14:textId="77777777" w:rsidR="00713EDA" w:rsidRDefault="00713EDA" w:rsidP="00713EDA">
      <w:pPr>
        <w:pStyle w:val="trzs"/>
        <w:ind w:firstLine="0"/>
        <w:rPr>
          <w:shd w:val="clear" w:color="auto" w:fill="FFFFFF"/>
        </w:rPr>
      </w:pPr>
      <w:r w:rsidRPr="000C5A73">
        <w:rPr>
          <w:shd w:val="clear" w:color="auto" w:fill="FFFFFF"/>
        </w:rPr>
        <w:t>A szövegtörzs</w:t>
      </w:r>
      <w:r>
        <w:rPr>
          <w:shd w:val="clear" w:color="auto" w:fill="FFFFFF"/>
        </w:rPr>
        <w:t>et</w:t>
      </w:r>
      <w:r w:rsidRPr="000C5A73">
        <w:rPr>
          <w:shd w:val="clear" w:color="auto" w:fill="FFFFFF"/>
        </w:rPr>
        <w:t xml:space="preserve"> Times New Roman 12 pontos betűből kell kialakítani. Sorkizárt. Sorköz szimpla. A szövegben történő </w:t>
      </w:r>
      <w:r w:rsidRPr="000C5A73">
        <w:rPr>
          <w:i/>
          <w:shd w:val="clear" w:color="auto" w:fill="FFFFFF"/>
        </w:rPr>
        <w:t>kiemelés</w:t>
      </w:r>
      <w:r w:rsidRPr="000C5A73">
        <w:rPr>
          <w:shd w:val="clear" w:color="auto" w:fill="FFFFFF"/>
        </w:rPr>
        <w:t xml:space="preserve"> (ha elengedhetetlenül szükséges) </w:t>
      </w:r>
      <w:r w:rsidRPr="000C5A73">
        <w:rPr>
          <w:i/>
          <w:shd w:val="clear" w:color="auto" w:fill="FFFFFF"/>
        </w:rPr>
        <w:t>dőlt betűkkel</w:t>
      </w:r>
      <w:r w:rsidRPr="000C5A73">
        <w:rPr>
          <w:shd w:val="clear" w:color="auto" w:fill="FFFFFF"/>
        </w:rPr>
        <w:t xml:space="preserve">, nincs félkövér kiemelés a szövegben. </w:t>
      </w:r>
      <w:r w:rsidR="00540D1F">
        <w:rPr>
          <w:shd w:val="clear" w:color="auto" w:fill="FFFFFF"/>
        </w:rPr>
        <w:t xml:space="preserve">Lábjegyzetet és oldalszámozást ne használjunk. </w:t>
      </w:r>
      <w:r w:rsidRPr="00702FC0">
        <w:rPr>
          <w:shd w:val="clear" w:color="auto" w:fill="FFFFFF"/>
        </w:rPr>
        <w:t>Ábrákat, képeket, valamint a táblázatokat középre rendezve, a képaláírást vagy a táblázat nevét a kép/ábra illetve a táblázat alá középre Times New Roman 12 pontos betűből kell elkészíteni. Minden képnél, ábránál és táblázatnál meg kell adni a forrást is!</w:t>
      </w:r>
    </w:p>
    <w:p w14:paraId="35672706" w14:textId="77777777" w:rsidR="00713EDA" w:rsidRDefault="00713EDA" w:rsidP="00713EDA">
      <w:pPr>
        <w:pStyle w:val="f1"/>
        <w:numPr>
          <w:ilvl w:val="0"/>
          <w:numId w:val="0"/>
        </w:numPr>
        <w:ind w:left="851" w:hanging="284"/>
      </w:pPr>
    </w:p>
    <w:p w14:paraId="5150DB48" w14:textId="77777777" w:rsidR="002E748B" w:rsidRDefault="002E748B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25F94BA6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67D7E7C2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60E2F01D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7D22854A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30605248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7A416B4B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3ABE25F7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2BC3492D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7DDB1205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584F3F61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733F45ED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5D6A7F32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599E82CB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310C9996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4B6CE24A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2B31FFB5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382B9FE4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7CA1BF32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6430EB68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43C3D391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4A9832E6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4BE5777F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3D262A17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7C297DDB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5ECE4207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29C7EFF8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764DC65F" w14:textId="77777777" w:rsidR="00540D1F" w:rsidRDefault="00540D1F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20C01D14" w14:textId="77777777" w:rsidR="002E748B" w:rsidRDefault="002E748B" w:rsidP="005867A7">
      <w:pPr>
        <w:pStyle w:val="nv"/>
        <w:rPr>
          <w:rFonts w:ascii="Times New Roman" w:hAnsi="Times New Roman" w:cs="Times New Roman"/>
          <w:sz w:val="22"/>
          <w:szCs w:val="22"/>
        </w:rPr>
      </w:pPr>
    </w:p>
    <w:p w14:paraId="052857C5" w14:textId="77777777" w:rsidR="00540D1F" w:rsidRDefault="00540D1F" w:rsidP="005867A7">
      <w:pPr>
        <w:pStyle w:val="nv"/>
        <w:rPr>
          <w:rFonts w:ascii="Times New Roman" w:hAnsi="Times New Roman" w:cs="Times New Roman"/>
        </w:rPr>
      </w:pPr>
    </w:p>
    <w:p w14:paraId="77BBC953" w14:textId="77777777" w:rsidR="005867A7" w:rsidRDefault="004B32EB" w:rsidP="005867A7">
      <w:pPr>
        <w:pStyle w:val="nv"/>
        <w:rPr>
          <w:rFonts w:ascii="Times New Roman" w:hAnsi="Times New Roman" w:cs="Times New Roman"/>
        </w:rPr>
      </w:pPr>
      <w:r w:rsidRPr="00926932">
        <w:rPr>
          <w:rFonts w:ascii="Times New Roman" w:hAnsi="Times New Roman" w:cs="Times New Roman"/>
        </w:rPr>
        <w:lastRenderedPageBreak/>
        <w:t>A szerző(k) neve</w:t>
      </w:r>
    </w:p>
    <w:p w14:paraId="7A276E29" w14:textId="77777777" w:rsidR="00926932" w:rsidRPr="00926932" w:rsidRDefault="00926932" w:rsidP="005867A7">
      <w:pPr>
        <w:pStyle w:val="nv"/>
        <w:rPr>
          <w:rFonts w:ascii="Times New Roman" w:hAnsi="Times New Roman" w:cs="Times New Roman"/>
          <w:b w:val="0"/>
          <w:i/>
        </w:rPr>
      </w:pPr>
      <w:r w:rsidRPr="00926932">
        <w:rPr>
          <w:rFonts w:ascii="Times New Roman" w:hAnsi="Times New Roman" w:cs="Times New Roman"/>
          <w:b w:val="0"/>
          <w:i/>
        </w:rPr>
        <w:t>intézmény</w:t>
      </w:r>
      <w:r>
        <w:rPr>
          <w:rFonts w:ascii="Times New Roman" w:hAnsi="Times New Roman" w:cs="Times New Roman"/>
          <w:b w:val="0"/>
          <w:i/>
        </w:rPr>
        <w:t xml:space="preserve">  (opcionális)</w:t>
      </w:r>
    </w:p>
    <w:p w14:paraId="55BA0238" w14:textId="77777777" w:rsidR="005867A7" w:rsidRPr="00002087" w:rsidRDefault="004B32EB" w:rsidP="005867A7">
      <w:pPr>
        <w:pStyle w:val="emil"/>
        <w:rPr>
          <w:rFonts w:ascii="Times New Roman" w:hAnsi="Times New Roman" w:cs="Times New Roman"/>
          <w:sz w:val="22"/>
          <w:szCs w:val="22"/>
        </w:rPr>
      </w:pPr>
      <w:r w:rsidRPr="00002087">
        <w:rPr>
          <w:rStyle w:val="Hiperhivatkozs"/>
          <w:rFonts w:ascii="Times New Roman" w:hAnsi="Times New Roman"/>
          <w:sz w:val="22"/>
          <w:szCs w:val="22"/>
        </w:rPr>
        <w:t>szerző(k)</w:t>
      </w:r>
      <w:hyperlink r:id="rId8" w:history="1">
        <w:r w:rsidRPr="00002087">
          <w:rPr>
            <w:rStyle w:val="Hiperhivatkozs"/>
            <w:rFonts w:ascii="Times New Roman" w:hAnsi="Times New Roman"/>
            <w:sz w:val="22"/>
            <w:szCs w:val="22"/>
          </w:rPr>
          <w:t>email@címe.hu</w:t>
        </w:r>
      </w:hyperlink>
      <w:r w:rsidR="005867A7" w:rsidRPr="000020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F40AC3" w14:textId="77777777" w:rsidR="00A61698" w:rsidRDefault="00A61698" w:rsidP="00540D1F">
      <w:pPr>
        <w:pStyle w:val="c1"/>
        <w:jc w:val="left"/>
      </w:pPr>
    </w:p>
    <w:p w14:paraId="3C4DD4AC" w14:textId="77777777" w:rsidR="00D351B5" w:rsidRPr="00002087" w:rsidRDefault="004B32EB" w:rsidP="00CA2294">
      <w:pPr>
        <w:pStyle w:val="c1"/>
        <w:rPr>
          <w:rFonts w:ascii="Times New Roman" w:hAnsi="Times New Roman"/>
          <w:sz w:val="24"/>
          <w:szCs w:val="24"/>
        </w:rPr>
      </w:pPr>
      <w:r w:rsidRPr="00002087">
        <w:rPr>
          <w:rFonts w:ascii="Times New Roman" w:hAnsi="Times New Roman"/>
          <w:sz w:val="24"/>
          <w:szCs w:val="24"/>
        </w:rPr>
        <w:t>A publikáció címe</w:t>
      </w:r>
      <w:r w:rsidR="00D351B5" w:rsidRPr="00002087">
        <w:rPr>
          <w:rFonts w:ascii="Times New Roman" w:hAnsi="Times New Roman"/>
          <w:sz w:val="24"/>
          <w:szCs w:val="24"/>
        </w:rPr>
        <w:t xml:space="preserve"> </w:t>
      </w:r>
    </w:p>
    <w:p w14:paraId="10E4B1AA" w14:textId="77777777" w:rsidR="00A41121" w:rsidRDefault="00A41121" w:rsidP="00926932">
      <w:pPr>
        <w:pStyle w:val="c2"/>
        <w:jc w:val="left"/>
        <w:rPr>
          <w:rStyle w:val="style1"/>
          <w:b w:val="0"/>
          <w:bCs w:val="0"/>
          <w:sz w:val="28"/>
          <w:szCs w:val="28"/>
        </w:rPr>
      </w:pPr>
    </w:p>
    <w:p w14:paraId="30807ECE" w14:textId="77777777" w:rsidR="00A61698" w:rsidRPr="00D67B51" w:rsidRDefault="00A61698" w:rsidP="00CE6946">
      <w:pPr>
        <w:pStyle w:val="c2"/>
        <w:rPr>
          <w:rStyle w:val="style1"/>
          <w:b w:val="0"/>
          <w:bCs w:val="0"/>
          <w:sz w:val="28"/>
          <w:szCs w:val="28"/>
        </w:rPr>
      </w:pPr>
    </w:p>
    <w:p w14:paraId="4C8D7994" w14:textId="77777777" w:rsidR="00A41121" w:rsidRDefault="00A41121" w:rsidP="00CE6946">
      <w:pPr>
        <w:spacing w:after="0" w:line="240" w:lineRule="auto"/>
        <w:ind w:left="567" w:right="567"/>
        <w:jc w:val="center"/>
        <w:rPr>
          <w:b/>
          <w:bCs/>
          <w:i/>
          <w:iCs/>
          <w:lang w:eastAsia="hu-HU" w:bidi="hi-IN"/>
        </w:rPr>
      </w:pPr>
      <w:r w:rsidRPr="00D67B51">
        <w:rPr>
          <w:b/>
          <w:bCs/>
          <w:i/>
          <w:iCs/>
          <w:lang w:eastAsia="hu-HU" w:bidi="hi-IN"/>
        </w:rPr>
        <w:t>Absztrakt</w:t>
      </w:r>
    </w:p>
    <w:p w14:paraId="6A7E0D50" w14:textId="77777777" w:rsidR="00A61698" w:rsidRDefault="00A61698" w:rsidP="00926932">
      <w:pPr>
        <w:tabs>
          <w:tab w:val="left" w:pos="8460"/>
        </w:tabs>
        <w:spacing w:after="0" w:line="240" w:lineRule="auto"/>
        <w:ind w:left="540" w:right="612"/>
        <w:jc w:val="center"/>
        <w:rPr>
          <w:b/>
          <w:bCs/>
          <w:i/>
          <w:iCs/>
          <w:lang w:eastAsia="hu-HU" w:bidi="hi-IN"/>
        </w:rPr>
      </w:pPr>
    </w:p>
    <w:p w14:paraId="00D19B25" w14:textId="77777777" w:rsidR="009D6E21" w:rsidRPr="00002087" w:rsidRDefault="001136F1" w:rsidP="00EA4D63">
      <w:pPr>
        <w:pStyle w:val="ab"/>
        <w:ind w:left="0" w:right="0"/>
        <w:rPr>
          <w:sz w:val="22"/>
          <w:szCs w:val="22"/>
        </w:rPr>
      </w:pPr>
      <w:r w:rsidRPr="00002087">
        <w:rPr>
          <w:sz w:val="22"/>
          <w:szCs w:val="22"/>
        </w:rPr>
        <w:t>A maximum 10</w:t>
      </w:r>
      <w:r w:rsidR="000C5A73" w:rsidRPr="00002087">
        <w:rPr>
          <w:sz w:val="22"/>
          <w:szCs w:val="22"/>
        </w:rPr>
        <w:t xml:space="preserve"> soros absztrakt helye. </w:t>
      </w:r>
      <w:r w:rsidR="0056759D" w:rsidRPr="00002087">
        <w:rPr>
          <w:sz w:val="22"/>
          <w:szCs w:val="22"/>
        </w:rPr>
        <w:t>(Times New Roman 11, szimpla sorköz)</w:t>
      </w:r>
      <w:r w:rsidR="009D6E21">
        <w:rPr>
          <w:sz w:val="22"/>
          <w:szCs w:val="22"/>
        </w:rPr>
        <w:t xml:space="preserve"> </w:t>
      </w:r>
      <w:r w:rsidR="009D6E21" w:rsidRPr="00002087">
        <w:rPr>
          <w:sz w:val="22"/>
          <w:szCs w:val="22"/>
        </w:rPr>
        <w:t>A maximum 10 soros absztrakt helye. (Times New Roman 11, szimpla sorköz)</w:t>
      </w:r>
      <w:r w:rsidR="009D6E21" w:rsidRPr="009D6E21">
        <w:rPr>
          <w:sz w:val="22"/>
          <w:szCs w:val="22"/>
        </w:rPr>
        <w:t xml:space="preserve"> </w:t>
      </w:r>
      <w:r w:rsidR="009D6E21" w:rsidRPr="00002087">
        <w:rPr>
          <w:sz w:val="22"/>
          <w:szCs w:val="22"/>
        </w:rPr>
        <w:t>A maximum 10 soros absztrakt helye. (Times New Roman 11, szimpla sorköz)</w:t>
      </w:r>
      <w:r w:rsidR="009D6E21" w:rsidRPr="009D6E21">
        <w:rPr>
          <w:sz w:val="22"/>
          <w:szCs w:val="22"/>
        </w:rPr>
        <w:t xml:space="preserve"> </w:t>
      </w:r>
      <w:r w:rsidR="009D6E21" w:rsidRPr="00002087">
        <w:rPr>
          <w:sz w:val="22"/>
          <w:szCs w:val="22"/>
        </w:rPr>
        <w:t>A maximum 10 soros absztrakt helye. (Times New Roman 11, szimpla sorköz)</w:t>
      </w:r>
      <w:r w:rsidR="009D6E21" w:rsidRPr="009D6E21">
        <w:rPr>
          <w:sz w:val="22"/>
          <w:szCs w:val="22"/>
        </w:rPr>
        <w:t xml:space="preserve"> </w:t>
      </w:r>
      <w:r w:rsidR="009D6E21" w:rsidRPr="00002087">
        <w:rPr>
          <w:sz w:val="22"/>
          <w:szCs w:val="22"/>
        </w:rPr>
        <w:t>A maximum 10 soros absztrakt helye. (Times New Roman 11, szimpla sorköz)</w:t>
      </w:r>
      <w:r w:rsidR="009D6E21" w:rsidRPr="009D6E21">
        <w:rPr>
          <w:sz w:val="22"/>
          <w:szCs w:val="22"/>
        </w:rPr>
        <w:t xml:space="preserve"> </w:t>
      </w:r>
      <w:r w:rsidR="009D6E21" w:rsidRPr="00002087">
        <w:rPr>
          <w:sz w:val="22"/>
          <w:szCs w:val="22"/>
        </w:rPr>
        <w:t>A maximum 10 soros absztrakt helye. (Times New Roman 11, szimpla sorköz)</w:t>
      </w:r>
      <w:r w:rsidR="009D6E21" w:rsidRPr="009D6E21">
        <w:rPr>
          <w:sz w:val="22"/>
          <w:szCs w:val="22"/>
        </w:rPr>
        <w:t xml:space="preserve"> </w:t>
      </w:r>
      <w:r w:rsidR="009D6E21" w:rsidRPr="00002087">
        <w:rPr>
          <w:sz w:val="22"/>
          <w:szCs w:val="22"/>
        </w:rPr>
        <w:t>A maximum 10 soros absztrakt helye. (Times New Roman 11, szimpla sorköz)</w:t>
      </w:r>
      <w:r w:rsidR="009D6E21" w:rsidRPr="009D6E21">
        <w:rPr>
          <w:sz w:val="22"/>
          <w:szCs w:val="22"/>
        </w:rPr>
        <w:t xml:space="preserve"> </w:t>
      </w:r>
      <w:r w:rsidR="009D6E21" w:rsidRPr="00002087">
        <w:rPr>
          <w:sz w:val="22"/>
          <w:szCs w:val="22"/>
        </w:rPr>
        <w:t>A maximum 10 soros absztrakt helye. (Times New Roman 11, szimpla sorköz)</w:t>
      </w:r>
      <w:r w:rsidR="009D6E21" w:rsidRPr="009D6E21">
        <w:rPr>
          <w:sz w:val="22"/>
          <w:szCs w:val="22"/>
        </w:rPr>
        <w:t xml:space="preserve"> </w:t>
      </w:r>
      <w:r w:rsidR="009D6E21" w:rsidRPr="00002087">
        <w:rPr>
          <w:sz w:val="22"/>
          <w:szCs w:val="22"/>
        </w:rPr>
        <w:t>A maximum 10 soros absztrakt helye. (Times New Roman 11, szimpla sorköz)</w:t>
      </w:r>
      <w:r w:rsidR="009D6E21" w:rsidRPr="009D6E21">
        <w:rPr>
          <w:sz w:val="22"/>
          <w:szCs w:val="22"/>
        </w:rPr>
        <w:t xml:space="preserve"> </w:t>
      </w:r>
      <w:r w:rsidR="009D6E21" w:rsidRPr="00002087">
        <w:rPr>
          <w:sz w:val="22"/>
          <w:szCs w:val="22"/>
        </w:rPr>
        <w:t>A maximum 10 soros absztrakt helye. (Times New Roman 11, szimpla sorköz)</w:t>
      </w:r>
      <w:r w:rsidR="00D55808">
        <w:rPr>
          <w:sz w:val="22"/>
          <w:szCs w:val="22"/>
        </w:rPr>
        <w:t xml:space="preserve"> </w:t>
      </w:r>
      <w:r w:rsidR="009D6E21" w:rsidRPr="00002087">
        <w:rPr>
          <w:sz w:val="22"/>
          <w:szCs w:val="22"/>
        </w:rPr>
        <w:t>A maximum 10 soros absztrakt helye. (Times New Roman 11, szimpla sorköz)</w:t>
      </w:r>
      <w:r w:rsidR="009D6E21">
        <w:rPr>
          <w:sz w:val="22"/>
          <w:szCs w:val="22"/>
        </w:rPr>
        <w:t>.</w:t>
      </w:r>
    </w:p>
    <w:p w14:paraId="04398F32" w14:textId="77777777" w:rsidR="009D6E21" w:rsidRPr="00002087" w:rsidRDefault="009D6E21" w:rsidP="00540D1F">
      <w:pPr>
        <w:pStyle w:val="ab"/>
        <w:ind w:left="0"/>
        <w:rPr>
          <w:sz w:val="22"/>
          <w:szCs w:val="22"/>
        </w:rPr>
      </w:pPr>
    </w:p>
    <w:p w14:paraId="2F371FD9" w14:textId="77777777" w:rsidR="005A148A" w:rsidRDefault="005A148A" w:rsidP="00540D1F">
      <w:pPr>
        <w:pStyle w:val="ab"/>
        <w:ind w:left="0"/>
      </w:pPr>
    </w:p>
    <w:p w14:paraId="70CD8D05" w14:textId="77777777" w:rsidR="00105B4A" w:rsidRDefault="00AF5682" w:rsidP="00926932">
      <w:pPr>
        <w:pStyle w:val="ab"/>
        <w:tabs>
          <w:tab w:val="left" w:pos="8505"/>
        </w:tabs>
        <w:ind w:left="0"/>
        <w:jc w:val="left"/>
      </w:pPr>
      <w:r w:rsidRPr="005A148A">
        <w:rPr>
          <w:b/>
        </w:rPr>
        <w:t>Kulcsszavak:</w:t>
      </w:r>
      <w:r w:rsidR="000C5A73">
        <w:rPr>
          <w:b/>
        </w:rPr>
        <w:t xml:space="preserve"> </w:t>
      </w:r>
      <w:r w:rsidR="00CA2294">
        <w:t>5-6 kulcsszó</w:t>
      </w:r>
    </w:p>
    <w:p w14:paraId="18A7FAC8" w14:textId="77777777" w:rsidR="00FB05D8" w:rsidRPr="000C5A73" w:rsidRDefault="00FB05D8" w:rsidP="00926932">
      <w:pPr>
        <w:pStyle w:val="ab"/>
        <w:tabs>
          <w:tab w:val="left" w:pos="8505"/>
        </w:tabs>
      </w:pPr>
    </w:p>
    <w:p w14:paraId="7F4C938F" w14:textId="77777777" w:rsidR="00926932" w:rsidRDefault="00926932" w:rsidP="00926932">
      <w:pPr>
        <w:tabs>
          <w:tab w:val="left" w:pos="8505"/>
        </w:tabs>
        <w:spacing w:after="0" w:line="240" w:lineRule="auto"/>
        <w:jc w:val="both"/>
        <w:rPr>
          <w:rFonts w:eastAsia="Times New Roman"/>
          <w:b/>
          <w:bCs/>
          <w:caps/>
          <w:color w:val="auto"/>
          <w:lang w:eastAsia="hu-HU"/>
        </w:rPr>
      </w:pPr>
    </w:p>
    <w:p w14:paraId="37C5CB09" w14:textId="77777777" w:rsidR="00991ADD" w:rsidRPr="00926932" w:rsidRDefault="00926932" w:rsidP="00926932">
      <w:pPr>
        <w:tabs>
          <w:tab w:val="left" w:pos="8505"/>
        </w:tabs>
        <w:spacing w:after="0" w:line="240" w:lineRule="auto"/>
        <w:jc w:val="both"/>
        <w:rPr>
          <w:rFonts w:eastAsia="Times New Roman"/>
          <w:b/>
          <w:bCs/>
          <w:color w:val="auto"/>
          <w:lang w:eastAsia="hu-HU"/>
        </w:rPr>
      </w:pPr>
      <w:r>
        <w:rPr>
          <w:rFonts w:eastAsia="Times New Roman"/>
          <w:b/>
          <w:bCs/>
          <w:caps/>
          <w:color w:val="auto"/>
          <w:lang w:eastAsia="hu-HU"/>
        </w:rPr>
        <w:t>b</w:t>
      </w:r>
      <w:r>
        <w:rPr>
          <w:rFonts w:eastAsia="Times New Roman"/>
          <w:b/>
          <w:bCs/>
          <w:color w:val="auto"/>
          <w:lang w:eastAsia="hu-HU"/>
        </w:rPr>
        <w:t>evezetés</w:t>
      </w:r>
    </w:p>
    <w:p w14:paraId="3A0AFC4D" w14:textId="77777777" w:rsidR="00FB05D8" w:rsidRPr="00FB05D8" w:rsidRDefault="00FB05D8" w:rsidP="00926932">
      <w:pPr>
        <w:tabs>
          <w:tab w:val="left" w:pos="8505"/>
        </w:tabs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FB05D8">
        <w:rPr>
          <w:rFonts w:eastAsia="Times New Roman"/>
          <w:b/>
          <w:bCs/>
          <w:color w:val="auto"/>
          <w:lang w:eastAsia="hu-HU"/>
        </w:rPr>
        <w:t> </w:t>
      </w:r>
    </w:p>
    <w:p w14:paraId="527DDC41" w14:textId="77777777" w:rsidR="00FB05D8" w:rsidRDefault="00FB05D8" w:rsidP="00926932">
      <w:pPr>
        <w:tabs>
          <w:tab w:val="left" w:pos="8505"/>
        </w:tabs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FB05D8">
        <w:rPr>
          <w:rFonts w:eastAsia="Times New Roman"/>
          <w:color w:val="auto"/>
          <w:lang w:eastAsia="hu-HU"/>
        </w:rPr>
        <w:t>A Duna amint különböző területeken folyik keresztül, változatos élővilágnak biztosít megélhetést.</w:t>
      </w:r>
      <w:r w:rsidR="00885C53">
        <w:rPr>
          <w:rFonts w:eastAsia="Times New Roman"/>
          <w:color w:val="auto"/>
          <w:lang w:eastAsia="hu-HU"/>
        </w:rPr>
        <w:t xml:space="preserve"> </w:t>
      </w:r>
      <w:r w:rsidRPr="00FB05D8">
        <w:rPr>
          <w:rFonts w:eastAsia="Times New Roman"/>
          <w:color w:val="auto"/>
          <w:lang w:eastAsia="hu-HU"/>
        </w:rPr>
        <w:t xml:space="preserve">A partoknál, az alsó szakaszokon jellemzők a nádasok, ahol a nád mellett gyékény is, kijjebb sás fajok találhatók. A gyorsabb folyású szakaszoknál a nád helyett füzes cserjés található a folyó mellett. </w:t>
      </w:r>
      <w:r w:rsidR="00CC4622" w:rsidRPr="00FB05D8">
        <w:rPr>
          <w:rFonts w:eastAsia="Times New Roman"/>
          <w:color w:val="auto"/>
          <w:lang w:eastAsia="hu-HU"/>
        </w:rPr>
        <w:t>A Duna amint különböző területeken folyik keresztül, változatos élővilágnak biztosít megélhetést.</w:t>
      </w:r>
      <w:r w:rsidR="00CC4622">
        <w:rPr>
          <w:rFonts w:eastAsia="Times New Roman"/>
          <w:color w:val="auto"/>
          <w:lang w:eastAsia="hu-HU"/>
        </w:rPr>
        <w:t xml:space="preserve"> </w:t>
      </w:r>
      <w:r w:rsidR="00CC4622" w:rsidRPr="00FB05D8">
        <w:rPr>
          <w:rFonts w:eastAsia="Times New Roman"/>
          <w:color w:val="auto"/>
          <w:lang w:eastAsia="hu-HU"/>
        </w:rPr>
        <w:t>A partoknál, az alsó szakaszokon jellemzők a nádasok, ahol a nád mellett gyékény is, kijjebb sás fajok találhatók. A gyorsabb folyású szakaszoknál a nád helyett füzes cserjés található a folyó mellett.</w:t>
      </w:r>
      <w:r w:rsidR="00CC4622">
        <w:rPr>
          <w:rFonts w:eastAsia="Times New Roman"/>
          <w:color w:val="auto"/>
          <w:lang w:eastAsia="hu-HU"/>
        </w:rPr>
        <w:t xml:space="preserve"> </w:t>
      </w:r>
      <w:r w:rsidR="00CC4622" w:rsidRPr="00FB05D8">
        <w:rPr>
          <w:rFonts w:eastAsia="Times New Roman"/>
          <w:color w:val="auto"/>
          <w:lang w:eastAsia="hu-HU"/>
        </w:rPr>
        <w:t>A Duna amint különböző területeken folyik keresztül, változatos élővilágnak biztosít megélhetést.</w:t>
      </w:r>
      <w:r w:rsidR="00CC4622">
        <w:rPr>
          <w:rFonts w:eastAsia="Times New Roman"/>
          <w:color w:val="auto"/>
          <w:lang w:eastAsia="hu-HU"/>
        </w:rPr>
        <w:t xml:space="preserve"> </w:t>
      </w:r>
    </w:p>
    <w:p w14:paraId="417791FD" w14:textId="77777777" w:rsidR="007973F6" w:rsidRDefault="007973F6" w:rsidP="00FB05D8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</w:p>
    <w:p w14:paraId="232871BA" w14:textId="77777777" w:rsidR="007973F6" w:rsidRDefault="00926932" w:rsidP="007973F6">
      <w:pPr>
        <w:numPr>
          <w:ilvl w:val="0"/>
          <w:numId w:val="39"/>
        </w:numPr>
        <w:spacing w:after="0" w:line="240" w:lineRule="auto"/>
        <w:ind w:left="426"/>
        <w:jc w:val="both"/>
        <w:rPr>
          <w:rFonts w:eastAsia="Times New Roman"/>
          <w:b/>
          <w:color w:val="auto"/>
          <w:lang w:eastAsia="hu-HU"/>
        </w:rPr>
      </w:pPr>
      <w:r>
        <w:rPr>
          <w:rFonts w:eastAsia="Times New Roman"/>
          <w:b/>
          <w:color w:val="auto"/>
          <w:lang w:eastAsia="hu-HU"/>
        </w:rPr>
        <w:t>Élővilág</w:t>
      </w:r>
    </w:p>
    <w:p w14:paraId="619FA5BD" w14:textId="77777777" w:rsidR="00926932" w:rsidRDefault="00926932" w:rsidP="00926932">
      <w:pPr>
        <w:spacing w:after="0" w:line="240" w:lineRule="auto"/>
        <w:jc w:val="both"/>
        <w:rPr>
          <w:rFonts w:eastAsia="Times New Roman"/>
          <w:b/>
          <w:color w:val="auto"/>
          <w:lang w:eastAsia="hu-HU"/>
        </w:rPr>
      </w:pPr>
    </w:p>
    <w:p w14:paraId="44A63434" w14:textId="77777777" w:rsidR="00926932" w:rsidRDefault="00926932" w:rsidP="00926932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FB05D8">
        <w:rPr>
          <w:rFonts w:eastAsia="Times New Roman"/>
          <w:color w:val="auto"/>
          <w:lang w:eastAsia="hu-HU"/>
        </w:rPr>
        <w:t>A partoknál, az alsó szakaszokon jellemzők a nádasok, ahol a nád mellett gyékény is, kijjebb sás fajok találhatók. A gyorsabb folyású szakaszoknál a nád helyett füzes cserjés található a folyó mellett.</w:t>
      </w:r>
      <w:r w:rsidRPr="00926932">
        <w:rPr>
          <w:rFonts w:eastAsia="Times New Roman"/>
          <w:color w:val="auto"/>
          <w:lang w:eastAsia="hu-HU"/>
        </w:rPr>
        <w:t xml:space="preserve"> </w:t>
      </w:r>
      <w:r w:rsidRPr="00FB05D8">
        <w:rPr>
          <w:rFonts w:eastAsia="Times New Roman"/>
          <w:color w:val="auto"/>
          <w:lang w:eastAsia="hu-HU"/>
        </w:rPr>
        <w:t>A partoknál, az alsó szakaszokon jellemzők a nádasok, ahol a nád mellett gyékény is, kijjebb sás fajok találhatók. A gyorsabb folyású szakaszoknál a nád helyett füzes cserjés található a folyó mellett.</w:t>
      </w:r>
      <w:r w:rsidRPr="00926932">
        <w:rPr>
          <w:rFonts w:eastAsia="Times New Roman"/>
          <w:color w:val="auto"/>
          <w:lang w:eastAsia="hu-HU"/>
        </w:rPr>
        <w:t xml:space="preserve"> </w:t>
      </w:r>
      <w:r w:rsidRPr="00FB05D8">
        <w:rPr>
          <w:rFonts w:eastAsia="Times New Roman"/>
          <w:color w:val="auto"/>
          <w:lang w:eastAsia="hu-HU"/>
        </w:rPr>
        <w:t>A partoknál, az alsó szakaszokon jellemzők a nádasok, ahol a nád mellett gyékény is, kijjebb sás fajok találhatók. A gyorsabb folyású szakaszoknál a nád helyett füzes cserjés található a folyó mellett.</w:t>
      </w:r>
      <w:r w:rsidRPr="00926932">
        <w:rPr>
          <w:rFonts w:eastAsia="Times New Roman"/>
          <w:color w:val="auto"/>
          <w:lang w:eastAsia="hu-HU"/>
        </w:rPr>
        <w:t xml:space="preserve"> </w:t>
      </w:r>
      <w:r w:rsidRPr="00FB05D8">
        <w:rPr>
          <w:rFonts w:eastAsia="Times New Roman"/>
          <w:color w:val="auto"/>
          <w:lang w:eastAsia="hu-HU"/>
        </w:rPr>
        <w:t>A partoknál, az alsó szakaszokon jellemzők a nádasok, ahol a nád mellett gyékény is, kijjebb sás fajok találhatók. A gyorsabb folyású szakaszoknál a nád helyett füzes cserjés található a folyó mellett.</w:t>
      </w:r>
    </w:p>
    <w:p w14:paraId="372D81FD" w14:textId="77777777" w:rsidR="00926932" w:rsidRDefault="00926932" w:rsidP="00926932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</w:p>
    <w:p w14:paraId="67E08B3E" w14:textId="77777777" w:rsidR="00926932" w:rsidRPr="00540D1F" w:rsidRDefault="00926932" w:rsidP="00926932">
      <w:pPr>
        <w:numPr>
          <w:ilvl w:val="1"/>
          <w:numId w:val="40"/>
        </w:numPr>
        <w:spacing w:after="0" w:line="240" w:lineRule="auto"/>
        <w:jc w:val="both"/>
        <w:rPr>
          <w:rFonts w:eastAsia="Times New Roman"/>
          <w:i/>
          <w:color w:val="auto"/>
          <w:lang w:eastAsia="hu-HU"/>
        </w:rPr>
      </w:pPr>
      <w:r w:rsidRPr="00540D1F">
        <w:rPr>
          <w:rFonts w:eastAsia="Times New Roman"/>
          <w:i/>
          <w:color w:val="auto"/>
          <w:lang w:eastAsia="hu-HU"/>
        </w:rPr>
        <w:t>Madárfajok</w:t>
      </w:r>
    </w:p>
    <w:p w14:paraId="2C4ABC8A" w14:textId="77777777" w:rsidR="00926932" w:rsidRDefault="00926932" w:rsidP="00926932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</w:p>
    <w:p w14:paraId="4A2FCD01" w14:textId="77777777" w:rsidR="00926932" w:rsidRPr="00FB05D8" w:rsidRDefault="00FB05D8" w:rsidP="00926932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FB05D8">
        <w:rPr>
          <w:rFonts w:eastAsia="Times New Roman"/>
          <w:color w:val="auto"/>
          <w:lang w:eastAsia="hu-HU"/>
        </w:rPr>
        <w:t xml:space="preserve">Legjellemzőbb madárfaj a dankasirály, amely még városi szakaszokon is megtalálható. Minden folyószakaszon megjelennek a récefélék, a vadlibák, a kormoránok és a bíbicek. Elsősorban a Duna-delta környékén és a középső folyószakaszon látni </w:t>
      </w:r>
      <w:r w:rsidR="00DD6AD6" w:rsidRPr="00FB05D8">
        <w:rPr>
          <w:rFonts w:eastAsia="Times New Roman"/>
          <w:color w:val="auto"/>
          <w:lang w:eastAsia="hu-HU"/>
        </w:rPr>
        <w:t>szürke gémet</w:t>
      </w:r>
      <w:r w:rsidRPr="00FB05D8">
        <w:rPr>
          <w:rFonts w:eastAsia="Times New Roman"/>
          <w:color w:val="auto"/>
          <w:lang w:eastAsia="hu-HU"/>
        </w:rPr>
        <w:t xml:space="preserve">, </w:t>
      </w:r>
      <w:r w:rsidRPr="00FB05D8">
        <w:rPr>
          <w:rFonts w:eastAsia="Times New Roman"/>
          <w:color w:val="auto"/>
          <w:lang w:eastAsia="hu-HU"/>
        </w:rPr>
        <w:lastRenderedPageBreak/>
        <w:t>vörösgémet, bölömbikát, függőcinkéket. Csak a Duna-delta lakói a rózsás pelikánok.</w:t>
      </w:r>
      <w:r w:rsidR="00926932" w:rsidRPr="00926932">
        <w:rPr>
          <w:rFonts w:eastAsia="Times New Roman"/>
          <w:color w:val="auto"/>
          <w:lang w:eastAsia="hu-HU"/>
        </w:rPr>
        <w:t xml:space="preserve"> </w:t>
      </w:r>
      <w:r w:rsidR="00926932" w:rsidRPr="00FB05D8">
        <w:rPr>
          <w:rFonts w:eastAsia="Times New Roman"/>
          <w:color w:val="auto"/>
          <w:lang w:eastAsia="hu-HU"/>
        </w:rPr>
        <w:t xml:space="preserve">Legjellemzőbb madárfaj a dankasirály, amely még városi szakaszokon is megtalálható. Minden folyószakaszon megjelennek a récefélék, a vadlibák, a kormoránok és a bíbicek. Elsősorban a Duna-delta környékén és a középső folyószakaszon látni </w:t>
      </w:r>
      <w:r w:rsidR="00DD6AD6" w:rsidRPr="00FB05D8">
        <w:rPr>
          <w:rFonts w:eastAsia="Times New Roman"/>
          <w:color w:val="auto"/>
          <w:lang w:eastAsia="hu-HU"/>
        </w:rPr>
        <w:t>szürke gémet</w:t>
      </w:r>
      <w:r w:rsidR="00926932" w:rsidRPr="00FB05D8">
        <w:rPr>
          <w:rFonts w:eastAsia="Times New Roman"/>
          <w:color w:val="auto"/>
          <w:lang w:eastAsia="hu-HU"/>
        </w:rPr>
        <w:t>, vörösgémet, bölömbikát, függőcinkéket. Csak a Duna-delta lakói a rózsás pelikánok.</w:t>
      </w:r>
      <w:r w:rsidR="00926932" w:rsidRPr="00926932">
        <w:rPr>
          <w:rFonts w:eastAsia="Times New Roman"/>
          <w:color w:val="auto"/>
          <w:lang w:eastAsia="hu-HU"/>
        </w:rPr>
        <w:t xml:space="preserve"> </w:t>
      </w:r>
    </w:p>
    <w:p w14:paraId="26D87528" w14:textId="77777777" w:rsidR="00FB05D8" w:rsidRPr="00FB05D8" w:rsidRDefault="00FB05D8" w:rsidP="00FB05D8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</w:p>
    <w:p w14:paraId="5913588B" w14:textId="77777777" w:rsidR="00AB3397" w:rsidRPr="00540D1F" w:rsidRDefault="00926932" w:rsidP="007973F6">
      <w:pPr>
        <w:spacing w:after="0" w:line="240" w:lineRule="auto"/>
        <w:jc w:val="both"/>
        <w:rPr>
          <w:rFonts w:eastAsia="Times New Roman"/>
          <w:i/>
          <w:color w:val="auto"/>
          <w:lang w:eastAsia="hu-HU"/>
        </w:rPr>
      </w:pPr>
      <w:r w:rsidRPr="00540D1F">
        <w:rPr>
          <w:rFonts w:eastAsia="Times New Roman"/>
          <w:i/>
          <w:color w:val="auto"/>
          <w:lang w:eastAsia="hu-HU"/>
        </w:rPr>
        <w:t>1.2. Állatfajok</w:t>
      </w:r>
    </w:p>
    <w:p w14:paraId="5638C49B" w14:textId="77777777" w:rsidR="00926932" w:rsidRDefault="00926932" w:rsidP="007973F6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</w:p>
    <w:p w14:paraId="5ADB4EAA" w14:textId="77777777" w:rsidR="00540D1F" w:rsidRDefault="00926932" w:rsidP="00926932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FB05D8">
        <w:rPr>
          <w:rFonts w:eastAsia="Times New Roman"/>
          <w:color w:val="auto"/>
          <w:lang w:eastAsia="hu-HU"/>
        </w:rPr>
        <w:t xml:space="preserve">Holtágak, árterek legjellemzőbb apró emlősei a </w:t>
      </w:r>
      <w:r w:rsidR="00DD6AD6" w:rsidRPr="00FB05D8">
        <w:rPr>
          <w:rFonts w:eastAsia="Times New Roman"/>
          <w:color w:val="auto"/>
          <w:lang w:eastAsia="hu-HU"/>
        </w:rPr>
        <w:t>vízi cickány</w:t>
      </w:r>
      <w:r w:rsidRPr="00FB05D8">
        <w:rPr>
          <w:rFonts w:eastAsia="Times New Roman"/>
          <w:color w:val="auto"/>
          <w:lang w:eastAsia="hu-HU"/>
        </w:rPr>
        <w:t xml:space="preserve">, a </w:t>
      </w:r>
      <w:r w:rsidR="00DD6AD6" w:rsidRPr="00FB05D8">
        <w:rPr>
          <w:rFonts w:eastAsia="Times New Roman"/>
          <w:color w:val="auto"/>
          <w:lang w:eastAsia="hu-HU"/>
        </w:rPr>
        <w:t>vízi pocok</w:t>
      </w:r>
      <w:r w:rsidRPr="00FB05D8">
        <w:rPr>
          <w:rFonts w:eastAsia="Times New Roman"/>
          <w:color w:val="auto"/>
          <w:lang w:eastAsia="hu-HU"/>
        </w:rPr>
        <w:t>, a törpe egér, de a vidra, a pézsmapocok és az újonnan visszaköltöztetett hód. A ragadozókat a róka és a görény képviseli. A nagyvadak az őz, a szarvas és a vaddisznó.</w:t>
      </w:r>
      <w:r w:rsidRPr="00926932">
        <w:rPr>
          <w:rFonts w:eastAsia="Times New Roman"/>
          <w:color w:val="auto"/>
          <w:lang w:eastAsia="hu-HU"/>
        </w:rPr>
        <w:t xml:space="preserve"> </w:t>
      </w:r>
      <w:r w:rsidRPr="00FB05D8">
        <w:rPr>
          <w:rFonts w:eastAsia="Times New Roman"/>
          <w:color w:val="auto"/>
          <w:lang w:eastAsia="hu-HU"/>
        </w:rPr>
        <w:t xml:space="preserve">Holtágak, árterek legjellemzőbb apró emlősei a </w:t>
      </w:r>
      <w:r w:rsidR="00DD6AD6" w:rsidRPr="00FB05D8">
        <w:rPr>
          <w:rFonts w:eastAsia="Times New Roman"/>
          <w:color w:val="auto"/>
          <w:lang w:eastAsia="hu-HU"/>
        </w:rPr>
        <w:t>vízi cickány</w:t>
      </w:r>
      <w:r w:rsidRPr="00FB05D8">
        <w:rPr>
          <w:rFonts w:eastAsia="Times New Roman"/>
          <w:color w:val="auto"/>
          <w:lang w:eastAsia="hu-HU"/>
        </w:rPr>
        <w:t xml:space="preserve">, a </w:t>
      </w:r>
      <w:r w:rsidR="00DD6AD6" w:rsidRPr="00FB05D8">
        <w:rPr>
          <w:rFonts w:eastAsia="Times New Roman"/>
          <w:color w:val="auto"/>
          <w:lang w:eastAsia="hu-HU"/>
        </w:rPr>
        <w:t>vízi pocok</w:t>
      </w:r>
      <w:r w:rsidRPr="00FB05D8">
        <w:rPr>
          <w:rFonts w:eastAsia="Times New Roman"/>
          <w:color w:val="auto"/>
          <w:lang w:eastAsia="hu-HU"/>
        </w:rPr>
        <w:t xml:space="preserve">, a törpe egér, de a vidra, a pézsmapocok és az újonnan visszaköltöztetett hód. </w:t>
      </w:r>
    </w:p>
    <w:p w14:paraId="2A65C03A" w14:textId="77777777" w:rsidR="00540D1F" w:rsidRDefault="00540D1F" w:rsidP="00540D1F">
      <w:pPr>
        <w:pStyle w:val="fg"/>
        <w:numPr>
          <w:ilvl w:val="0"/>
          <w:numId w:val="0"/>
        </w:numPr>
        <w:ind w:left="851"/>
      </w:pPr>
      <w:r>
        <w:t>táblázat formátuma (oszlopnevek félkövérrel szedve)</w:t>
      </w:r>
    </w:p>
    <w:p w14:paraId="1C8C3D33" w14:textId="77777777" w:rsidR="00540D1F" w:rsidRDefault="00540D1F" w:rsidP="00540D1F">
      <w:pPr>
        <w:pStyle w:val="fg"/>
        <w:numPr>
          <w:ilvl w:val="0"/>
          <w:numId w:val="0"/>
        </w:numPr>
        <w:ind w:left="851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6"/>
        <w:gridCol w:w="1983"/>
        <w:gridCol w:w="2021"/>
      </w:tblGrid>
      <w:tr w:rsidR="00540D1F" w:rsidRPr="000E1944" w14:paraId="4DA74178" w14:textId="77777777" w:rsidTr="00352F62">
        <w:trPr>
          <w:jc w:val="center"/>
        </w:trPr>
        <w:tc>
          <w:tcPr>
            <w:tcW w:w="1566" w:type="dxa"/>
          </w:tcPr>
          <w:p w14:paraId="4B1495FC" w14:textId="77777777" w:rsidR="00540D1F" w:rsidRPr="000E1944" w:rsidRDefault="00540D1F" w:rsidP="00352F62">
            <w:pPr>
              <w:pStyle w:val="tbla"/>
              <w:rPr>
                <w:b/>
              </w:rPr>
            </w:pPr>
            <w:r w:rsidRPr="000E1944">
              <w:rPr>
                <w:b/>
              </w:rPr>
              <w:t>Stílus sorszáma</w:t>
            </w:r>
          </w:p>
        </w:tc>
        <w:tc>
          <w:tcPr>
            <w:tcW w:w="1983" w:type="dxa"/>
          </w:tcPr>
          <w:p w14:paraId="6FCAB0D2" w14:textId="77777777" w:rsidR="00540D1F" w:rsidRPr="000E1944" w:rsidRDefault="00540D1F" w:rsidP="00352F62">
            <w:pPr>
              <w:pStyle w:val="tbla"/>
              <w:rPr>
                <w:b/>
              </w:rPr>
            </w:pPr>
            <w:r w:rsidRPr="000E1944">
              <w:rPr>
                <w:b/>
              </w:rPr>
              <w:t>Stílus rövidített neve</w:t>
            </w:r>
          </w:p>
        </w:tc>
        <w:tc>
          <w:tcPr>
            <w:tcW w:w="2021" w:type="dxa"/>
          </w:tcPr>
          <w:p w14:paraId="4DEE650B" w14:textId="77777777" w:rsidR="00540D1F" w:rsidRPr="000E1944" w:rsidRDefault="00540D1F" w:rsidP="00352F62">
            <w:pPr>
              <w:pStyle w:val="tbla"/>
              <w:rPr>
                <w:b/>
              </w:rPr>
            </w:pPr>
            <w:r w:rsidRPr="000E1944">
              <w:rPr>
                <w:b/>
              </w:rPr>
              <w:t>Stílus jelentése</w:t>
            </w:r>
          </w:p>
        </w:tc>
      </w:tr>
      <w:tr w:rsidR="00540D1F" w:rsidRPr="000E1944" w14:paraId="1FB40B7A" w14:textId="77777777" w:rsidTr="00352F62">
        <w:trPr>
          <w:jc w:val="center"/>
        </w:trPr>
        <w:tc>
          <w:tcPr>
            <w:tcW w:w="1566" w:type="dxa"/>
          </w:tcPr>
          <w:p w14:paraId="248776B5" w14:textId="77777777" w:rsidR="00540D1F" w:rsidRPr="000E1944" w:rsidRDefault="00540D1F" w:rsidP="00352F62">
            <w:pPr>
              <w:pStyle w:val="tbla"/>
            </w:pPr>
            <w:r w:rsidRPr="000E1944">
              <w:t>1.</w:t>
            </w:r>
          </w:p>
        </w:tc>
        <w:tc>
          <w:tcPr>
            <w:tcW w:w="1983" w:type="dxa"/>
          </w:tcPr>
          <w:p w14:paraId="7BE1B69F" w14:textId="77777777" w:rsidR="00540D1F" w:rsidRPr="000E1944" w:rsidRDefault="00540D1F" w:rsidP="00352F62">
            <w:pPr>
              <w:pStyle w:val="tbla"/>
            </w:pPr>
            <w:r w:rsidRPr="000E1944">
              <w:t>ab</w:t>
            </w:r>
          </w:p>
        </w:tc>
        <w:tc>
          <w:tcPr>
            <w:tcW w:w="2021" w:type="dxa"/>
          </w:tcPr>
          <w:p w14:paraId="1D27ECCC" w14:textId="77777777" w:rsidR="00540D1F" w:rsidRPr="000E1944" w:rsidRDefault="00540D1F" w:rsidP="00352F62">
            <w:pPr>
              <w:pStyle w:val="tbla"/>
            </w:pPr>
            <w:r w:rsidRPr="000E1944">
              <w:t>Absztrakt</w:t>
            </w:r>
          </w:p>
        </w:tc>
      </w:tr>
      <w:tr w:rsidR="00540D1F" w:rsidRPr="000E1944" w14:paraId="679C00DD" w14:textId="77777777" w:rsidTr="00352F62">
        <w:trPr>
          <w:jc w:val="center"/>
        </w:trPr>
        <w:tc>
          <w:tcPr>
            <w:tcW w:w="1566" w:type="dxa"/>
          </w:tcPr>
          <w:p w14:paraId="59291818" w14:textId="77777777" w:rsidR="00540D1F" w:rsidRPr="000E1944" w:rsidRDefault="00540D1F" w:rsidP="00352F62">
            <w:pPr>
              <w:pStyle w:val="tbla"/>
            </w:pPr>
            <w:r w:rsidRPr="000E1944">
              <w:t>2.</w:t>
            </w:r>
          </w:p>
        </w:tc>
        <w:tc>
          <w:tcPr>
            <w:tcW w:w="1983" w:type="dxa"/>
          </w:tcPr>
          <w:p w14:paraId="188E2338" w14:textId="77777777" w:rsidR="00540D1F" w:rsidRPr="000E1944" w:rsidRDefault="00540D1F" w:rsidP="00352F62">
            <w:pPr>
              <w:pStyle w:val="tbla"/>
            </w:pPr>
            <w:r w:rsidRPr="000E1944">
              <w:t>C1</w:t>
            </w:r>
          </w:p>
        </w:tc>
        <w:tc>
          <w:tcPr>
            <w:tcW w:w="2021" w:type="dxa"/>
          </w:tcPr>
          <w:p w14:paraId="1FE9CE4C" w14:textId="77777777" w:rsidR="00540D1F" w:rsidRPr="000E1944" w:rsidRDefault="00540D1F" w:rsidP="00352F62">
            <w:pPr>
              <w:pStyle w:val="tbla"/>
            </w:pPr>
            <w:r w:rsidRPr="000E1944">
              <w:t>A publikáció címe</w:t>
            </w:r>
          </w:p>
        </w:tc>
      </w:tr>
      <w:tr w:rsidR="00540D1F" w:rsidRPr="000E1944" w14:paraId="06A2D114" w14:textId="77777777" w:rsidTr="00352F62">
        <w:trPr>
          <w:jc w:val="center"/>
        </w:trPr>
        <w:tc>
          <w:tcPr>
            <w:tcW w:w="1566" w:type="dxa"/>
          </w:tcPr>
          <w:p w14:paraId="66DA1485" w14:textId="77777777" w:rsidR="00540D1F" w:rsidRPr="000E1944" w:rsidRDefault="00540D1F" w:rsidP="00352F62">
            <w:pPr>
              <w:pStyle w:val="tbla"/>
            </w:pPr>
            <w:r w:rsidRPr="000E1944">
              <w:t>3.</w:t>
            </w:r>
          </w:p>
        </w:tc>
        <w:tc>
          <w:tcPr>
            <w:tcW w:w="1983" w:type="dxa"/>
          </w:tcPr>
          <w:p w14:paraId="57522448" w14:textId="77777777" w:rsidR="00540D1F" w:rsidRPr="000E1944" w:rsidRDefault="00540D1F" w:rsidP="00352F62">
            <w:pPr>
              <w:pStyle w:val="tbla"/>
            </w:pPr>
            <w:r w:rsidRPr="000E1944">
              <w:t>C2</w:t>
            </w:r>
          </w:p>
        </w:tc>
        <w:tc>
          <w:tcPr>
            <w:tcW w:w="2021" w:type="dxa"/>
          </w:tcPr>
          <w:p w14:paraId="0546C290" w14:textId="77777777" w:rsidR="00540D1F" w:rsidRPr="000E1944" w:rsidRDefault="00540D1F" w:rsidP="00352F62">
            <w:pPr>
              <w:pStyle w:val="tbla"/>
            </w:pPr>
            <w:r w:rsidRPr="000E1944">
              <w:t>Fejezetcím (1. szint)</w:t>
            </w:r>
          </w:p>
        </w:tc>
      </w:tr>
      <w:tr w:rsidR="00540D1F" w:rsidRPr="000E1944" w14:paraId="5D9869E3" w14:textId="77777777" w:rsidTr="00352F62">
        <w:trPr>
          <w:jc w:val="center"/>
        </w:trPr>
        <w:tc>
          <w:tcPr>
            <w:tcW w:w="1566" w:type="dxa"/>
          </w:tcPr>
          <w:p w14:paraId="2F3B99AC" w14:textId="77777777" w:rsidR="00540D1F" w:rsidRPr="000E1944" w:rsidRDefault="00540D1F" w:rsidP="00352F62">
            <w:pPr>
              <w:pStyle w:val="tbla"/>
            </w:pPr>
            <w:r w:rsidRPr="000E1944">
              <w:t>4.</w:t>
            </w:r>
          </w:p>
        </w:tc>
        <w:tc>
          <w:tcPr>
            <w:tcW w:w="1983" w:type="dxa"/>
          </w:tcPr>
          <w:p w14:paraId="1C83382C" w14:textId="77777777" w:rsidR="00540D1F" w:rsidRPr="000E1944" w:rsidRDefault="00540D1F" w:rsidP="00352F62">
            <w:pPr>
              <w:pStyle w:val="tbla"/>
            </w:pPr>
            <w:r w:rsidRPr="000E1944">
              <w:t>C3</w:t>
            </w:r>
          </w:p>
        </w:tc>
        <w:tc>
          <w:tcPr>
            <w:tcW w:w="2021" w:type="dxa"/>
          </w:tcPr>
          <w:p w14:paraId="710EBDE8" w14:textId="77777777" w:rsidR="00540D1F" w:rsidRPr="000E1944" w:rsidRDefault="00540D1F" w:rsidP="00352F62">
            <w:pPr>
              <w:pStyle w:val="tbla"/>
            </w:pPr>
            <w:r w:rsidRPr="000E1944">
              <w:t>Alfejez</w:t>
            </w:r>
            <w:r w:rsidR="009F3A19">
              <w:t>e</w:t>
            </w:r>
            <w:r w:rsidRPr="000E1944">
              <w:t>tcím (2. szint)</w:t>
            </w:r>
          </w:p>
        </w:tc>
      </w:tr>
    </w:tbl>
    <w:p w14:paraId="3B230600" w14:textId="77777777" w:rsidR="00540D1F" w:rsidRDefault="00540D1F" w:rsidP="00540D1F">
      <w:pPr>
        <w:pStyle w:val="kpal"/>
      </w:pPr>
      <w:fldSimple w:instr=" SEQ táblázat \* ARABIC ">
        <w:r>
          <w:rPr>
            <w:noProof/>
          </w:rPr>
          <w:t>1</w:t>
        </w:r>
      </w:fldSimple>
      <w:r>
        <w:t xml:space="preserve">. táblázat. </w:t>
      </w:r>
      <w:r w:rsidRPr="001854BB">
        <w:rPr>
          <w:b w:val="0"/>
        </w:rPr>
        <w:t>Minta táblázat</w:t>
      </w:r>
    </w:p>
    <w:p w14:paraId="49AA145A" w14:textId="77777777" w:rsidR="00540D1F" w:rsidRDefault="00540D1F" w:rsidP="00926932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</w:p>
    <w:p w14:paraId="1CDB9F2F" w14:textId="77777777" w:rsidR="00926932" w:rsidRPr="00FB05D8" w:rsidRDefault="00926932" w:rsidP="00926932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FB05D8">
        <w:rPr>
          <w:rFonts w:eastAsia="Times New Roman"/>
          <w:color w:val="auto"/>
          <w:lang w:eastAsia="hu-HU"/>
        </w:rPr>
        <w:t xml:space="preserve">Holtágak, árterek legjellemzőbb apró emlősei a </w:t>
      </w:r>
      <w:r w:rsidR="009F3A19" w:rsidRPr="00FB05D8">
        <w:rPr>
          <w:rFonts w:eastAsia="Times New Roman"/>
          <w:color w:val="auto"/>
          <w:lang w:eastAsia="hu-HU"/>
        </w:rPr>
        <w:t>vízi cickány</w:t>
      </w:r>
      <w:r w:rsidRPr="00FB05D8">
        <w:rPr>
          <w:rFonts w:eastAsia="Times New Roman"/>
          <w:color w:val="auto"/>
          <w:lang w:eastAsia="hu-HU"/>
        </w:rPr>
        <w:t xml:space="preserve">, a </w:t>
      </w:r>
      <w:r w:rsidR="009F3A19" w:rsidRPr="00FB05D8">
        <w:rPr>
          <w:rFonts w:eastAsia="Times New Roman"/>
          <w:color w:val="auto"/>
          <w:lang w:eastAsia="hu-HU"/>
        </w:rPr>
        <w:t>vízi pocok</w:t>
      </w:r>
      <w:r w:rsidRPr="00FB05D8">
        <w:rPr>
          <w:rFonts w:eastAsia="Times New Roman"/>
          <w:color w:val="auto"/>
          <w:lang w:eastAsia="hu-HU"/>
        </w:rPr>
        <w:t>, a törpe egér, de a vidra, a pézsmapocok és az újonnan visszaköltöztetett hód. A ragadozókat a róka és a görény képviseli. A nagyvadak az őz, a szarvas és a vaddisznó.</w:t>
      </w:r>
    </w:p>
    <w:p w14:paraId="3076836D" w14:textId="77777777" w:rsidR="00926932" w:rsidRPr="00FB05D8" w:rsidRDefault="00926932" w:rsidP="00926932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</w:p>
    <w:p w14:paraId="4D9CACA9" w14:textId="77777777" w:rsidR="00926932" w:rsidRPr="00926932" w:rsidRDefault="00926932" w:rsidP="00926932">
      <w:pPr>
        <w:numPr>
          <w:ilvl w:val="0"/>
          <w:numId w:val="39"/>
        </w:numPr>
        <w:spacing w:after="0" w:line="240" w:lineRule="auto"/>
        <w:jc w:val="both"/>
        <w:rPr>
          <w:rFonts w:eastAsia="Times New Roman"/>
          <w:b/>
          <w:color w:val="auto"/>
          <w:lang w:eastAsia="hu-HU"/>
        </w:rPr>
      </w:pPr>
      <w:r w:rsidRPr="00926932">
        <w:rPr>
          <w:rFonts w:eastAsia="Times New Roman"/>
          <w:b/>
          <w:color w:val="auto"/>
          <w:lang w:eastAsia="hu-HU"/>
        </w:rPr>
        <w:t>Hajózás</w:t>
      </w:r>
    </w:p>
    <w:p w14:paraId="0E98B4DA" w14:textId="77777777" w:rsidR="00926932" w:rsidRDefault="00926932" w:rsidP="007973F6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</w:p>
    <w:p w14:paraId="135EC06D" w14:textId="77777777" w:rsidR="00713EDA" w:rsidRDefault="00CC4622" w:rsidP="00A71375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CC4622">
        <w:rPr>
          <w:rFonts w:eastAsia="Times New Roman"/>
          <w:color w:val="auto"/>
          <w:lang w:eastAsia="hu-HU"/>
        </w:rPr>
        <w:t>A Duna fontos nemzetközi hajóút. A dunai hajózás a 19. század első felében sokkal jelentősebb volt, mint napjainkban. Ez érthető, hiszen az országutak, amelyeknek jelentős része földút volt- a tavaszi és őszi esőzések idején járhatatlanok voltak, vasúthálózat pedig csak később épült ki</w:t>
      </w:r>
      <w:r w:rsidR="00A71375">
        <w:rPr>
          <w:rFonts w:eastAsia="Times New Roman"/>
          <w:color w:val="auto"/>
          <w:lang w:eastAsia="hu-HU"/>
        </w:rPr>
        <w:t>.</w:t>
      </w:r>
      <w:r w:rsidRPr="00CC4622">
        <w:rPr>
          <w:rFonts w:eastAsia="Times New Roman"/>
          <w:color w:val="auto"/>
          <w:lang w:eastAsia="hu-HU"/>
        </w:rPr>
        <w:t xml:space="preserve"> </w:t>
      </w:r>
    </w:p>
    <w:p w14:paraId="3508D609" w14:textId="77777777" w:rsidR="009F3A19" w:rsidRPr="00CC4622" w:rsidRDefault="009F3A19" w:rsidP="00A71375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</w:p>
    <w:p w14:paraId="2F07F934" w14:textId="77777777" w:rsidR="009F3A19" w:rsidRDefault="00713EDA" w:rsidP="009F3A19">
      <w:pPr>
        <w:spacing w:before="100" w:beforeAutospacing="1" w:after="100" w:afterAutospacing="1" w:line="240" w:lineRule="auto"/>
        <w:jc w:val="center"/>
        <w:rPr>
          <w:rFonts w:ascii="Calibri" w:hAnsi="Calibri"/>
          <w:noProof/>
          <w:color w:val="auto"/>
          <w:sz w:val="22"/>
          <w:szCs w:val="22"/>
          <w:lang w:eastAsia="hu-HU"/>
        </w:rPr>
      </w:pPr>
      <w:r w:rsidRPr="00713EDA">
        <w:rPr>
          <w:rFonts w:ascii="Calibri" w:hAnsi="Calibri"/>
          <w:noProof/>
          <w:color w:val="auto"/>
          <w:sz w:val="22"/>
          <w:szCs w:val="22"/>
          <w:lang w:eastAsia="hu-HU"/>
        </w:rPr>
        <w:pict w14:anchorId="274912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" o:spid="_x0000_i1025" type="#_x0000_t75" alt="http://www.parameter.sk/sites/default/files/article_image/duna.JPG" style="width:216.75pt;height:178.5pt;visibility:visible">
            <v:imagedata r:id="rId9" o:title="duna"/>
          </v:shape>
        </w:pict>
      </w:r>
    </w:p>
    <w:p w14:paraId="5FF002E0" w14:textId="77777777" w:rsidR="00713EDA" w:rsidRPr="009F3A19" w:rsidRDefault="00713EDA" w:rsidP="009F3A19">
      <w:pPr>
        <w:spacing w:before="100" w:beforeAutospacing="1" w:after="100" w:afterAutospacing="1" w:line="240" w:lineRule="auto"/>
        <w:jc w:val="center"/>
        <w:rPr>
          <w:rFonts w:eastAsia="Times New Roman"/>
          <w:color w:val="auto"/>
          <w:lang w:eastAsia="hu-HU"/>
        </w:rPr>
      </w:pPr>
      <w:r>
        <w:t xml:space="preserve">1. ábra. </w:t>
      </w:r>
      <w:r w:rsidRPr="00C92D84">
        <w:rPr>
          <w:b/>
        </w:rPr>
        <w:t>képaláírás</w:t>
      </w:r>
    </w:p>
    <w:p w14:paraId="15AB340D" w14:textId="77777777" w:rsidR="00CC4622" w:rsidRPr="00FE154B" w:rsidRDefault="00FE154B" w:rsidP="00FE154B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eastAsia="Times New Roman"/>
          <w:b/>
          <w:color w:val="auto"/>
          <w:lang w:eastAsia="hu-HU"/>
        </w:rPr>
      </w:pPr>
      <w:r w:rsidRPr="00FE154B">
        <w:rPr>
          <w:rFonts w:eastAsia="Times New Roman"/>
          <w:b/>
          <w:color w:val="auto"/>
          <w:lang w:eastAsia="hu-HU"/>
        </w:rPr>
        <w:t>Összegzés</w:t>
      </w:r>
    </w:p>
    <w:p w14:paraId="63F8A70B" w14:textId="77777777" w:rsidR="00540D1F" w:rsidRDefault="00540D1F" w:rsidP="00540D1F">
      <w:pPr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540D1F">
        <w:rPr>
          <w:rFonts w:eastAsia="Times New Roman"/>
          <w:color w:val="auto"/>
          <w:lang w:eastAsia="hu-HU"/>
        </w:rPr>
        <w:t xml:space="preserve">A Dunát Európa más folyóival összehasonlítva viszonylag kevés környezeti kár érte, élővilága nagyrészt megmaradt. Ezt az adottságot felismerve a 1970-es évektől folyamatosan alakultak nemzeti parkok, tájvédelmi körzetek. A Dunát Európa más folyóival összehasonlítva viszonylag kevés környezeti kár érte, élővilága nagyrészt megmaradt. Ezt az adottságot felismerve a 1970-es évektől folyamatosan alakultak nemzeti parkok, tájvédelmi körzetek. </w:t>
      </w:r>
    </w:p>
    <w:p w14:paraId="552D4668" w14:textId="77777777" w:rsidR="00105B4A" w:rsidRPr="00540D1F" w:rsidRDefault="00105B4A" w:rsidP="00105B4A">
      <w:pPr>
        <w:pStyle w:val="trzs"/>
        <w:rPr>
          <w:sz w:val="20"/>
          <w:szCs w:val="20"/>
        </w:rPr>
      </w:pPr>
    </w:p>
    <w:p w14:paraId="44F2F5D2" w14:textId="77777777" w:rsidR="00713EDA" w:rsidRDefault="00713EDA" w:rsidP="000A1E4F">
      <w:pPr>
        <w:pStyle w:val="kpal"/>
        <w:jc w:val="left"/>
      </w:pPr>
    </w:p>
    <w:p w14:paraId="37CD64AA" w14:textId="77777777" w:rsidR="00C77449" w:rsidRPr="00C77449" w:rsidRDefault="00C77449" w:rsidP="00C77449">
      <w:pPr>
        <w:spacing w:after="0" w:line="240" w:lineRule="auto"/>
        <w:jc w:val="both"/>
        <w:rPr>
          <w:rFonts w:eastAsia="Times New Roman"/>
          <w:b/>
          <w:bCs/>
          <w:color w:val="auto"/>
          <w:lang w:eastAsia="hu-HU"/>
        </w:rPr>
      </w:pPr>
      <w:r w:rsidRPr="00C77449">
        <w:rPr>
          <w:rFonts w:eastAsia="Times New Roman"/>
          <w:b/>
          <w:bCs/>
          <w:color w:val="auto"/>
          <w:lang w:eastAsia="hu-HU"/>
        </w:rPr>
        <w:t xml:space="preserve">Hivatkozás a folyamatos szövegen belül: </w:t>
      </w:r>
    </w:p>
    <w:p w14:paraId="5D9B8C65" w14:textId="77777777" w:rsidR="00C77449" w:rsidRPr="00C77449" w:rsidRDefault="00C77449" w:rsidP="00C77449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C77449">
        <w:rPr>
          <w:rFonts w:eastAsia="Times New Roman"/>
          <w:color w:val="auto"/>
          <w:lang w:eastAsia="hu-HU"/>
        </w:rPr>
        <w:t>általában: szerző és évszám, a szerző neve mindig kiskapitális betűtípussal (</w:t>
      </w:r>
      <w:r w:rsidRPr="00C77449">
        <w:rPr>
          <w:rFonts w:eastAsia="Times New Roman"/>
          <w:smallCaps/>
          <w:color w:val="auto"/>
          <w:lang w:eastAsia="hu-HU"/>
        </w:rPr>
        <w:t>Nida</w:t>
      </w:r>
      <w:r w:rsidRPr="00C77449">
        <w:rPr>
          <w:rFonts w:eastAsia="Times New Roman"/>
          <w:color w:val="auto"/>
          <w:lang w:eastAsia="hu-HU"/>
        </w:rPr>
        <w:t xml:space="preserve"> 1964); az utalás elején gyakran a „vgl.” (= vö.) rövidítés áll, pl. (vgl. </w:t>
      </w:r>
      <w:r w:rsidRPr="00C77449">
        <w:rPr>
          <w:rFonts w:eastAsia="Times New Roman"/>
          <w:smallCaps/>
          <w:color w:val="auto"/>
          <w:lang w:eastAsia="hu-HU"/>
        </w:rPr>
        <w:t>Nida</w:t>
      </w:r>
      <w:r w:rsidRPr="00C77449">
        <w:rPr>
          <w:rFonts w:eastAsia="Times New Roman"/>
          <w:color w:val="auto"/>
          <w:lang w:eastAsia="hu-HU"/>
        </w:rPr>
        <w:t xml:space="preserve"> 1964)</w:t>
      </w:r>
    </w:p>
    <w:p w14:paraId="3365F933" w14:textId="77777777" w:rsidR="00C77449" w:rsidRPr="00C77449" w:rsidRDefault="00C77449" w:rsidP="00C77449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C77449">
        <w:rPr>
          <w:rFonts w:eastAsia="Times New Roman"/>
          <w:color w:val="auto"/>
          <w:lang w:eastAsia="hu-HU"/>
        </w:rPr>
        <w:t>több szerző esetén ferde vonallal választjuk el a neveket</w:t>
      </w:r>
      <w:r w:rsidRPr="00C77449">
        <w:rPr>
          <w:rFonts w:eastAsia="Times New Roman"/>
          <w:color w:val="auto"/>
          <w:lang w:eastAsia="hu-HU"/>
        </w:rPr>
        <w:br/>
        <w:t>pl. (</w:t>
      </w:r>
      <w:r w:rsidRPr="00C77449">
        <w:rPr>
          <w:rFonts w:eastAsia="Times New Roman"/>
          <w:smallCaps/>
          <w:color w:val="auto"/>
          <w:lang w:eastAsia="hu-HU"/>
        </w:rPr>
        <w:t>Meyer / Jäger</w:t>
      </w:r>
      <w:r w:rsidRPr="00C77449">
        <w:rPr>
          <w:rFonts w:eastAsia="Times New Roman"/>
          <w:color w:val="auto"/>
          <w:lang w:eastAsia="hu-HU"/>
        </w:rPr>
        <w:t xml:space="preserve"> 1975)</w:t>
      </w:r>
    </w:p>
    <w:p w14:paraId="6A15F2B1" w14:textId="77777777" w:rsidR="00C77449" w:rsidRPr="00C77449" w:rsidRDefault="00C77449" w:rsidP="00C77449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C77449">
        <w:rPr>
          <w:rFonts w:eastAsia="Times New Roman"/>
          <w:color w:val="auto"/>
          <w:lang w:eastAsia="hu-HU"/>
        </w:rPr>
        <w:t>ha egy szerzőnek ugyanazon évben megjelent műveire utalunk, az évszám mellé „a”, „b” stb. betűt írunk, pl. (</w:t>
      </w:r>
      <w:r w:rsidRPr="00C77449">
        <w:rPr>
          <w:rFonts w:eastAsia="Times New Roman"/>
          <w:smallCaps/>
          <w:color w:val="auto"/>
          <w:lang w:eastAsia="hu-HU"/>
        </w:rPr>
        <w:t>Müller</w:t>
      </w:r>
      <w:r w:rsidRPr="00C77449">
        <w:rPr>
          <w:rFonts w:eastAsia="Times New Roman"/>
          <w:color w:val="auto"/>
          <w:lang w:eastAsia="hu-HU"/>
        </w:rPr>
        <w:t xml:space="preserve"> </w:t>
      </w:r>
      <w:smartTag w:uri="urn:schemas-microsoft-com:office:smarttags" w:element="metricconverter">
        <w:smartTagPr>
          <w:attr w:name="ProductID" w:val="1968 a"/>
        </w:smartTagPr>
        <w:r w:rsidRPr="00C77449">
          <w:rPr>
            <w:rFonts w:eastAsia="Times New Roman"/>
            <w:color w:val="auto"/>
            <w:lang w:eastAsia="hu-HU"/>
          </w:rPr>
          <w:t>1968 a</w:t>
        </w:r>
      </w:smartTag>
      <w:r w:rsidRPr="00C77449">
        <w:rPr>
          <w:rFonts w:eastAsia="Times New Roman"/>
          <w:color w:val="auto"/>
          <w:lang w:eastAsia="hu-HU"/>
        </w:rPr>
        <w:t>) és (</w:t>
      </w:r>
      <w:r w:rsidRPr="00C77449">
        <w:rPr>
          <w:rFonts w:eastAsia="Times New Roman"/>
          <w:smallCaps/>
          <w:color w:val="auto"/>
          <w:lang w:eastAsia="hu-HU"/>
        </w:rPr>
        <w:t>Müller</w:t>
      </w:r>
      <w:r w:rsidRPr="00C77449">
        <w:rPr>
          <w:rFonts w:eastAsia="Times New Roman"/>
          <w:color w:val="auto"/>
          <w:lang w:eastAsia="hu-HU"/>
        </w:rPr>
        <w:t xml:space="preserve"> 1968 b)</w:t>
      </w:r>
    </w:p>
    <w:p w14:paraId="670C4FFB" w14:textId="77777777" w:rsidR="00C77449" w:rsidRPr="00C77449" w:rsidRDefault="00C77449" w:rsidP="00C77449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C77449">
        <w:rPr>
          <w:rFonts w:eastAsia="Times New Roman"/>
          <w:color w:val="auto"/>
          <w:lang w:eastAsia="hu-HU"/>
        </w:rPr>
        <w:t>oldalszám szerinti hivatkozásnál vagy szó szerinti idézetnél (akár szakirodalom, akár szépirodalom): szerző neve évszám: oldalszám</w:t>
      </w:r>
    </w:p>
    <w:p w14:paraId="5E654EA9" w14:textId="77777777" w:rsidR="00C77449" w:rsidRPr="00C77449" w:rsidRDefault="00C77449" w:rsidP="00C77449">
      <w:pPr>
        <w:spacing w:after="0" w:line="240" w:lineRule="auto"/>
        <w:ind w:left="1701"/>
        <w:jc w:val="both"/>
        <w:rPr>
          <w:rFonts w:eastAsia="Times New Roman"/>
          <w:color w:val="auto"/>
          <w:lang w:eastAsia="hu-HU"/>
        </w:rPr>
      </w:pPr>
      <w:r w:rsidRPr="00C77449">
        <w:rPr>
          <w:rFonts w:eastAsia="Times New Roman"/>
          <w:color w:val="auto"/>
          <w:lang w:eastAsia="hu-HU"/>
        </w:rPr>
        <w:t>pl. (</w:t>
      </w:r>
      <w:r w:rsidRPr="00C77449">
        <w:rPr>
          <w:rFonts w:eastAsia="Times New Roman"/>
          <w:smallCaps/>
          <w:color w:val="auto"/>
          <w:lang w:eastAsia="hu-HU"/>
        </w:rPr>
        <w:t>Nida</w:t>
      </w:r>
      <w:r w:rsidRPr="00C77449">
        <w:rPr>
          <w:rFonts w:eastAsia="Times New Roman"/>
          <w:color w:val="auto"/>
          <w:lang w:eastAsia="hu-HU"/>
        </w:rPr>
        <w:t xml:space="preserve"> 1964: 411); </w:t>
      </w:r>
    </w:p>
    <w:p w14:paraId="6F879A9C" w14:textId="77777777" w:rsidR="00C77449" w:rsidRPr="00C77449" w:rsidRDefault="00C77449" w:rsidP="00C77449">
      <w:pPr>
        <w:spacing w:after="0" w:line="240" w:lineRule="auto"/>
        <w:ind w:left="1701"/>
        <w:jc w:val="both"/>
        <w:rPr>
          <w:rFonts w:eastAsia="Times New Roman"/>
          <w:color w:val="auto"/>
          <w:lang w:eastAsia="hu-HU"/>
        </w:rPr>
      </w:pPr>
      <w:r w:rsidRPr="00C77449">
        <w:rPr>
          <w:rFonts w:eastAsia="Times New Roman"/>
          <w:color w:val="auto"/>
          <w:lang w:eastAsia="hu-HU"/>
        </w:rPr>
        <w:t>ha két egymást követő oldalra utalunk, az oldalszám után az „f” rövidítést írjuk, kettőnél több oldal esetén „ff” rövidítést, pl. (</w:t>
      </w:r>
      <w:r w:rsidRPr="00C77449">
        <w:rPr>
          <w:rFonts w:eastAsia="Times New Roman"/>
          <w:smallCaps/>
          <w:color w:val="auto"/>
          <w:lang w:eastAsia="hu-HU"/>
        </w:rPr>
        <w:t>Nida</w:t>
      </w:r>
      <w:r w:rsidRPr="00C77449">
        <w:rPr>
          <w:rFonts w:eastAsia="Times New Roman"/>
          <w:color w:val="auto"/>
          <w:lang w:eastAsia="hu-HU"/>
        </w:rPr>
        <w:t xml:space="preserve"> 1964: 411 ff)</w:t>
      </w:r>
    </w:p>
    <w:p w14:paraId="40433E1F" w14:textId="77777777" w:rsidR="00C77449" w:rsidRPr="00C77449" w:rsidRDefault="00C77449" w:rsidP="00C77449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C77449">
        <w:rPr>
          <w:rFonts w:eastAsia="Times New Roman"/>
          <w:color w:val="auto"/>
          <w:lang w:eastAsia="hu-HU"/>
        </w:rPr>
        <w:t>ha az idézet 40 szónál hosszabb, különítsük el a folyó szövegtől; előtte és utána sorköz, a margó balról 1 cm-rel szélesebb legyen.</w:t>
      </w:r>
    </w:p>
    <w:p w14:paraId="6EB2F104" w14:textId="77777777" w:rsidR="00C77449" w:rsidRPr="00C77449" w:rsidRDefault="00C77449" w:rsidP="00C77449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C77449">
        <w:rPr>
          <w:rFonts w:eastAsia="Times New Roman"/>
          <w:color w:val="auto"/>
          <w:lang w:eastAsia="hu-HU"/>
        </w:rPr>
        <w:t xml:space="preserve">úgy is hivatkozhatunk, hogy a szerző nevét beépítjük a mondatunkba, és csak az évszámot és esetleges oldalszámot tesszük zárójelbe, pl. „Nach </w:t>
      </w:r>
      <w:r w:rsidRPr="00C77449">
        <w:rPr>
          <w:rFonts w:eastAsia="Times New Roman"/>
          <w:smallCaps/>
          <w:color w:val="auto"/>
          <w:lang w:eastAsia="hu-HU"/>
        </w:rPr>
        <w:t>Nida</w:t>
      </w:r>
      <w:r w:rsidRPr="00C77449">
        <w:rPr>
          <w:rFonts w:eastAsia="Times New Roman"/>
          <w:color w:val="auto"/>
          <w:lang w:eastAsia="hu-HU"/>
        </w:rPr>
        <w:t xml:space="preserve"> (1964: 411) kann festgestellt werden, dass  …”</w:t>
      </w:r>
    </w:p>
    <w:p w14:paraId="61D52AC6" w14:textId="77777777" w:rsidR="00C77449" w:rsidRPr="00C77449" w:rsidRDefault="00C77449" w:rsidP="00C77449">
      <w:pPr>
        <w:spacing w:after="0" w:line="240" w:lineRule="auto"/>
        <w:jc w:val="both"/>
        <w:rPr>
          <w:rFonts w:eastAsia="Times New Roman"/>
          <w:b/>
          <w:bCs/>
          <w:color w:val="auto"/>
          <w:lang w:eastAsia="hu-HU"/>
        </w:rPr>
      </w:pPr>
    </w:p>
    <w:p w14:paraId="49D6E5BD" w14:textId="77777777" w:rsidR="00C77449" w:rsidRPr="00C77449" w:rsidRDefault="00C77449" w:rsidP="00C77449">
      <w:pPr>
        <w:spacing w:after="0" w:line="240" w:lineRule="auto"/>
        <w:jc w:val="both"/>
        <w:rPr>
          <w:rFonts w:eastAsia="Times New Roman"/>
          <w:b/>
          <w:bCs/>
          <w:color w:val="auto"/>
          <w:lang w:eastAsia="hu-HU"/>
        </w:rPr>
      </w:pPr>
    </w:p>
    <w:p w14:paraId="54386E82" w14:textId="77777777" w:rsidR="00C77449" w:rsidRPr="00C77449" w:rsidRDefault="00C77449" w:rsidP="00C77449">
      <w:pPr>
        <w:spacing w:after="0" w:line="240" w:lineRule="auto"/>
        <w:jc w:val="both"/>
        <w:rPr>
          <w:rFonts w:eastAsia="Times New Roman"/>
          <w:b/>
          <w:bCs/>
          <w:color w:val="auto"/>
          <w:lang w:eastAsia="hu-HU"/>
        </w:rPr>
      </w:pPr>
      <w:r w:rsidRPr="00C77449">
        <w:rPr>
          <w:rFonts w:eastAsia="Times New Roman"/>
          <w:b/>
          <w:bCs/>
          <w:color w:val="auto"/>
          <w:lang w:eastAsia="hu-HU"/>
        </w:rPr>
        <w:t>Irodalomjegyzék:</w:t>
      </w:r>
    </w:p>
    <w:p w14:paraId="13F44BD1" w14:textId="77777777" w:rsidR="00C77449" w:rsidRPr="00C77449" w:rsidRDefault="00C77449" w:rsidP="00C77449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C77449">
        <w:rPr>
          <w:rFonts w:eastAsia="Times New Roman"/>
          <w:color w:val="auto"/>
          <w:lang w:eastAsia="hu-HU"/>
        </w:rPr>
        <w:t>az irodalomjegyzék (</w:t>
      </w:r>
      <w:r w:rsidRPr="00C77449">
        <w:rPr>
          <w:rFonts w:eastAsia="Times New Roman"/>
          <w:b/>
          <w:bCs/>
          <w:color w:val="auto"/>
          <w:lang w:eastAsia="hu-HU"/>
        </w:rPr>
        <w:t>Literatur, Bibliography, Bibliograpie</w:t>
      </w:r>
      <w:r w:rsidRPr="00C77449">
        <w:rPr>
          <w:rFonts w:eastAsia="Times New Roman"/>
          <w:color w:val="auto"/>
          <w:lang w:eastAsia="hu-HU"/>
        </w:rPr>
        <w:t>) csak azokat a szerzőket tartalmazza, akikre a szövegben utalás történt</w:t>
      </w:r>
    </w:p>
    <w:p w14:paraId="1E0D5B8F" w14:textId="77777777" w:rsidR="00C77449" w:rsidRPr="00C77449" w:rsidRDefault="00C77449" w:rsidP="00C77449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C77449">
        <w:rPr>
          <w:rFonts w:eastAsia="Times New Roman"/>
          <w:color w:val="auto"/>
          <w:lang w:eastAsia="hu-HU"/>
        </w:rPr>
        <w:t>a nyelvi adatok forrását külön irodalomjegyzékben kell közölni (</w:t>
      </w:r>
      <w:r w:rsidRPr="00C77449">
        <w:rPr>
          <w:rFonts w:eastAsia="Times New Roman"/>
          <w:b/>
          <w:bCs/>
          <w:color w:val="auto"/>
          <w:lang w:eastAsia="hu-HU"/>
        </w:rPr>
        <w:t>Quellen, Source</w:t>
      </w:r>
      <w:r w:rsidRPr="00C77449">
        <w:rPr>
          <w:rFonts w:eastAsia="Times New Roman"/>
          <w:color w:val="auto"/>
          <w:lang w:eastAsia="hu-HU"/>
        </w:rPr>
        <w:t>)</w:t>
      </w:r>
    </w:p>
    <w:p w14:paraId="017E2D22" w14:textId="77777777" w:rsidR="00C77449" w:rsidRPr="00C77449" w:rsidRDefault="00C77449" w:rsidP="00C77449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C77449">
        <w:rPr>
          <w:rFonts w:eastAsia="Times New Roman"/>
          <w:color w:val="auto"/>
          <w:lang w:eastAsia="hu-HU"/>
        </w:rPr>
        <w:t>ha könyvre hivatkozunk:</w:t>
      </w:r>
    </w:p>
    <w:p w14:paraId="60961CF5" w14:textId="77777777" w:rsidR="00C77449" w:rsidRPr="00C77449" w:rsidRDefault="00C77449" w:rsidP="00C77449">
      <w:pPr>
        <w:spacing w:after="0" w:line="240" w:lineRule="auto"/>
        <w:ind w:left="1416"/>
        <w:jc w:val="both"/>
        <w:rPr>
          <w:rFonts w:eastAsia="Times New Roman"/>
          <w:color w:val="auto"/>
          <w:lang w:eastAsia="hu-HU"/>
        </w:rPr>
      </w:pPr>
      <w:r w:rsidRPr="00C77449">
        <w:rPr>
          <w:rFonts w:eastAsia="Times New Roman"/>
          <w:smallCaps/>
          <w:color w:val="auto"/>
          <w:lang w:eastAsia="hu-HU"/>
        </w:rPr>
        <w:t>Hall, K.;  Scheiner, B.</w:t>
      </w:r>
      <w:r w:rsidRPr="00C77449">
        <w:rPr>
          <w:rFonts w:eastAsia="Times New Roman"/>
          <w:color w:val="auto"/>
          <w:lang w:eastAsia="hu-HU"/>
        </w:rPr>
        <w:t xml:space="preserve"> (2001): </w:t>
      </w:r>
      <w:r w:rsidRPr="00C77449">
        <w:rPr>
          <w:rFonts w:eastAsia="Times New Roman"/>
          <w:i/>
          <w:iCs/>
          <w:color w:val="auto"/>
          <w:lang w:eastAsia="hu-HU"/>
        </w:rPr>
        <w:t>Übungsgrammatik</w:t>
      </w:r>
      <w:r w:rsidRPr="00C77449">
        <w:rPr>
          <w:rFonts w:eastAsia="Times New Roman"/>
          <w:color w:val="auto"/>
          <w:lang w:eastAsia="hu-HU"/>
        </w:rPr>
        <w:t>. Ismaning: Max Hueber Verlag.</w:t>
      </w:r>
    </w:p>
    <w:p w14:paraId="79E1D844" w14:textId="77777777" w:rsidR="00C77449" w:rsidRPr="00C77449" w:rsidRDefault="00C77449" w:rsidP="00C77449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C77449">
        <w:rPr>
          <w:rFonts w:eastAsia="Times New Roman"/>
          <w:color w:val="auto"/>
          <w:lang w:eastAsia="hu-HU"/>
        </w:rPr>
        <w:t xml:space="preserve">ha folyóiratban jelent meg a tanulmány, akkor nem a tanulmány címét kurziváljuk, hanem a folyóirat címét: </w:t>
      </w:r>
    </w:p>
    <w:p w14:paraId="68329845" w14:textId="77777777" w:rsidR="00C77449" w:rsidRPr="00C77449" w:rsidRDefault="00C77449" w:rsidP="00C77449">
      <w:pPr>
        <w:spacing w:after="0" w:line="240" w:lineRule="auto"/>
        <w:ind w:left="1416"/>
        <w:jc w:val="both"/>
        <w:rPr>
          <w:rFonts w:eastAsia="Times New Roman"/>
          <w:color w:val="auto"/>
          <w:lang w:val="en-GB" w:eastAsia="hu-HU"/>
        </w:rPr>
      </w:pPr>
      <w:r w:rsidRPr="00C77449">
        <w:rPr>
          <w:rFonts w:eastAsia="Times New Roman"/>
          <w:smallCaps/>
          <w:color w:val="auto"/>
          <w:lang w:val="en-GB" w:eastAsia="hu-HU"/>
        </w:rPr>
        <w:t>Klaudy, K</w:t>
      </w:r>
      <w:r w:rsidRPr="00C77449">
        <w:rPr>
          <w:rFonts w:eastAsia="Times New Roman"/>
          <w:color w:val="auto"/>
          <w:lang w:val="en-GB" w:eastAsia="hu-HU"/>
        </w:rPr>
        <w:t xml:space="preserve">. (1988): A frazeologizmusok szó szerinti fordításáról. </w:t>
      </w:r>
      <w:r w:rsidRPr="00C77449">
        <w:rPr>
          <w:rFonts w:eastAsia="Times New Roman"/>
          <w:i/>
          <w:iCs/>
          <w:color w:val="auto"/>
          <w:lang w:val="en-GB" w:eastAsia="hu-HU"/>
        </w:rPr>
        <w:t>Magyar Nyelvőr</w:t>
      </w:r>
      <w:r w:rsidRPr="00C77449">
        <w:rPr>
          <w:rFonts w:eastAsia="Times New Roman"/>
          <w:color w:val="auto"/>
          <w:lang w:val="en-GB" w:eastAsia="hu-HU"/>
        </w:rPr>
        <w:t>, 112. évf. 3., 305-314.</w:t>
      </w:r>
    </w:p>
    <w:p w14:paraId="78087ABC" w14:textId="77777777" w:rsidR="00C77449" w:rsidRPr="00C77449" w:rsidRDefault="00C77449" w:rsidP="00C77449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auto"/>
          <w:lang w:val="en-GB" w:eastAsia="hu-HU"/>
        </w:rPr>
      </w:pPr>
      <w:r w:rsidRPr="00C77449">
        <w:rPr>
          <w:rFonts w:eastAsia="Times New Roman"/>
          <w:color w:val="auto"/>
          <w:lang w:val="en-GB" w:eastAsia="hu-HU"/>
        </w:rPr>
        <w:t>ha gyűjteményes kötetben jelent meg, előbb a tanulmány szerzője és címe jön, aztán „In:”, majd a kötet szerkesztője (Hg.) vagy szerkesztői (Hgg.), továbbá a kötet címe (csak ez a cím lesz dőlt, a tanulmányé nem), ill. egyéb adatai (kiadás helye, kiadó, a tanulmány oldalszáma):</w:t>
      </w:r>
    </w:p>
    <w:p w14:paraId="78597F2C" w14:textId="77777777" w:rsidR="00C77449" w:rsidRPr="00C77449" w:rsidRDefault="00C77449" w:rsidP="00C77449">
      <w:pPr>
        <w:spacing w:after="0" w:line="240" w:lineRule="auto"/>
        <w:ind w:left="1416"/>
        <w:jc w:val="both"/>
        <w:rPr>
          <w:rFonts w:eastAsia="Times New Roman"/>
          <w:color w:val="auto"/>
          <w:lang w:eastAsia="hu-HU"/>
        </w:rPr>
      </w:pPr>
      <w:r w:rsidRPr="00C77449">
        <w:rPr>
          <w:rFonts w:eastAsia="Times New Roman"/>
          <w:smallCaps/>
          <w:color w:val="auto"/>
          <w:lang w:eastAsia="hu-HU"/>
        </w:rPr>
        <w:t>Engel, U</w:t>
      </w:r>
      <w:r w:rsidRPr="00C77449">
        <w:rPr>
          <w:rFonts w:eastAsia="Times New Roman"/>
          <w:color w:val="auto"/>
          <w:lang w:eastAsia="hu-HU"/>
        </w:rPr>
        <w:t xml:space="preserve">. (1992): Der Satz und seine Bausteine. In: </w:t>
      </w:r>
      <w:r w:rsidRPr="00C77449">
        <w:rPr>
          <w:rFonts w:eastAsia="Times New Roman"/>
          <w:smallCaps/>
          <w:color w:val="auto"/>
          <w:lang w:eastAsia="hu-HU"/>
        </w:rPr>
        <w:t>Ágel, V.; Hessky, R</w:t>
      </w:r>
      <w:r w:rsidRPr="00C77449">
        <w:rPr>
          <w:rFonts w:eastAsia="Times New Roman"/>
          <w:color w:val="auto"/>
          <w:lang w:eastAsia="hu-HU"/>
        </w:rPr>
        <w:t xml:space="preserve">. (Hgg.): </w:t>
      </w:r>
      <w:r w:rsidRPr="00C77449">
        <w:rPr>
          <w:rFonts w:eastAsia="Times New Roman"/>
          <w:i/>
          <w:iCs/>
          <w:color w:val="auto"/>
          <w:lang w:eastAsia="hu-HU"/>
        </w:rPr>
        <w:t>Offene Fragen – offene Antworten in der Sprachgermanistik</w:t>
      </w:r>
      <w:r w:rsidRPr="00C77449">
        <w:rPr>
          <w:rFonts w:eastAsia="Times New Roman"/>
          <w:color w:val="auto"/>
          <w:lang w:eastAsia="hu-HU"/>
        </w:rPr>
        <w:t>. Tübingen: Niemeyer, 53-76.</w:t>
      </w:r>
    </w:p>
    <w:p w14:paraId="1C70A503" w14:textId="77777777" w:rsidR="00C77449" w:rsidRPr="00C77449" w:rsidRDefault="00C77449" w:rsidP="00C77449">
      <w:pPr>
        <w:numPr>
          <w:ilvl w:val="0"/>
          <w:numId w:val="41"/>
        </w:numPr>
        <w:spacing w:after="0" w:line="240" w:lineRule="auto"/>
        <w:jc w:val="both"/>
        <w:rPr>
          <w:rFonts w:eastAsia="Times New Roman"/>
          <w:color w:val="auto"/>
          <w:lang w:eastAsia="hu-HU"/>
        </w:rPr>
      </w:pPr>
      <w:r w:rsidRPr="00C77449">
        <w:rPr>
          <w:rFonts w:eastAsia="Times New Roman"/>
          <w:color w:val="auto"/>
          <w:lang w:eastAsia="hu-HU"/>
        </w:rPr>
        <w:t>ha egy könyvnek több kiadása létezik, meg kell adnunk, hogy ezek közül melyikre hivatkozunk, mégpedig az évszám előtt, felső indexben, pl. (</w:t>
      </w:r>
      <w:r w:rsidRPr="00C77449">
        <w:rPr>
          <w:rFonts w:eastAsia="Times New Roman"/>
          <w:color w:val="auto"/>
          <w:vertAlign w:val="superscript"/>
          <w:lang w:eastAsia="hu-HU"/>
        </w:rPr>
        <w:t>3</w:t>
      </w:r>
      <w:r w:rsidRPr="00C77449">
        <w:rPr>
          <w:rFonts w:eastAsia="Times New Roman"/>
          <w:color w:val="auto"/>
          <w:lang w:eastAsia="hu-HU"/>
        </w:rPr>
        <w:t>1986)</w:t>
      </w:r>
    </w:p>
    <w:p w14:paraId="28771877" w14:textId="77777777" w:rsidR="00B85FD4" w:rsidRDefault="00B85FD4" w:rsidP="00C77449">
      <w:pPr>
        <w:pStyle w:val="fg"/>
        <w:numPr>
          <w:ilvl w:val="0"/>
          <w:numId w:val="0"/>
        </w:numPr>
        <w:ind w:left="851" w:hanging="284"/>
      </w:pPr>
    </w:p>
    <w:sectPr w:rsidR="00B85FD4" w:rsidSect="0051142B">
      <w:footerReference w:type="even" r:id="rId10"/>
      <w:pgSz w:w="11906" w:h="16838"/>
      <w:pgMar w:top="1417" w:right="1417" w:bottom="1417" w:left="1417" w:header="708" w:footer="708" w:gutter="0"/>
      <w:pgNumType w:start="2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ACF02" w14:textId="77777777" w:rsidR="00C256F8" w:rsidRDefault="00C256F8" w:rsidP="003E2576">
      <w:pPr>
        <w:spacing w:after="0" w:line="240" w:lineRule="auto"/>
      </w:pPr>
      <w:r>
        <w:separator/>
      </w:r>
    </w:p>
  </w:endnote>
  <w:endnote w:type="continuationSeparator" w:id="0">
    <w:p w14:paraId="78D7CDE5" w14:textId="77777777" w:rsidR="00C256F8" w:rsidRDefault="00C256F8" w:rsidP="003E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FF811" w14:textId="77777777" w:rsidR="00A41121" w:rsidRDefault="0027355A" w:rsidP="00D84AD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4112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C4C5B79" w14:textId="77777777" w:rsidR="00A41121" w:rsidRDefault="00A411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265CB" w14:textId="77777777" w:rsidR="00C256F8" w:rsidRDefault="00C256F8" w:rsidP="003E2576">
      <w:pPr>
        <w:spacing w:after="0" w:line="240" w:lineRule="auto"/>
      </w:pPr>
      <w:r>
        <w:separator/>
      </w:r>
    </w:p>
  </w:footnote>
  <w:footnote w:type="continuationSeparator" w:id="0">
    <w:p w14:paraId="0B00BBF2" w14:textId="77777777" w:rsidR="00C256F8" w:rsidRDefault="00C256F8" w:rsidP="003E2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712"/>
    <w:multiLevelType w:val="hybridMultilevel"/>
    <w:tmpl w:val="1D8AA6C8"/>
    <w:lvl w:ilvl="0" w:tplc="BFFA4C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C3547"/>
    <w:multiLevelType w:val="hybridMultilevel"/>
    <w:tmpl w:val="C8C6CA0A"/>
    <w:lvl w:ilvl="0" w:tplc="62F0FE3E">
      <w:start w:val="1"/>
      <w:numFmt w:val="lowerLetter"/>
      <w:pStyle w:val="f2"/>
      <w:lvlText w:val="%1)"/>
      <w:lvlJc w:val="left"/>
      <w:pPr>
        <w:ind w:left="149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50D2"/>
    <w:multiLevelType w:val="hybridMultilevel"/>
    <w:tmpl w:val="78DAC868"/>
    <w:lvl w:ilvl="0" w:tplc="040E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DC31346"/>
    <w:multiLevelType w:val="hybridMultilevel"/>
    <w:tmpl w:val="524E0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C1510"/>
    <w:multiLevelType w:val="hybridMultilevel"/>
    <w:tmpl w:val="05249756"/>
    <w:lvl w:ilvl="0" w:tplc="5BD45E1E">
      <w:start w:val="1"/>
      <w:numFmt w:val="decimal"/>
      <w:pStyle w:val="Knyvhivatkozs"/>
      <w:lvlText w:val="[%1]"/>
      <w:lvlJc w:val="left"/>
      <w:pPr>
        <w:ind w:left="717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 w15:restartNumberingAfterBreak="0">
    <w:nsid w:val="14507B85"/>
    <w:multiLevelType w:val="multilevel"/>
    <w:tmpl w:val="63F881E6"/>
    <w:numStyleLink w:val="sz1"/>
  </w:abstractNum>
  <w:abstractNum w:abstractNumId="6" w15:restartNumberingAfterBreak="0">
    <w:nsid w:val="1958083E"/>
    <w:multiLevelType w:val="hybridMultilevel"/>
    <w:tmpl w:val="F8CC5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5606"/>
    <w:multiLevelType w:val="multilevel"/>
    <w:tmpl w:val="63F881E6"/>
    <w:styleLink w:val="sz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70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2268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2835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6"/>
        </w:tabs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20"/>
        </w:tabs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87"/>
        </w:tabs>
        <w:ind w:left="5103" w:firstLine="0"/>
      </w:pPr>
      <w:rPr>
        <w:rFonts w:hint="default"/>
      </w:rPr>
    </w:lvl>
  </w:abstractNum>
  <w:abstractNum w:abstractNumId="8" w15:restartNumberingAfterBreak="0">
    <w:nsid w:val="30AD2511"/>
    <w:multiLevelType w:val="hybridMultilevel"/>
    <w:tmpl w:val="A1E428B0"/>
    <w:lvl w:ilvl="0" w:tplc="6FE8AB20">
      <w:start w:val="1"/>
      <w:numFmt w:val="decimal"/>
      <w:pStyle w:val="Irodalom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B7EE7"/>
    <w:multiLevelType w:val="hybridMultilevel"/>
    <w:tmpl w:val="6A4EB89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DB6128"/>
    <w:multiLevelType w:val="hybridMultilevel"/>
    <w:tmpl w:val="C7DE1722"/>
    <w:lvl w:ilvl="0" w:tplc="CB9E1792">
      <w:start w:val="1"/>
      <w:numFmt w:val="bullet"/>
      <w:pStyle w:val="fg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DB325F"/>
    <w:multiLevelType w:val="hybridMultilevel"/>
    <w:tmpl w:val="7BE216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C069F"/>
    <w:multiLevelType w:val="hybridMultilevel"/>
    <w:tmpl w:val="2A1619DA"/>
    <w:lvl w:ilvl="0" w:tplc="0C00C1F8">
      <w:start w:val="1"/>
      <w:numFmt w:val="lowerLetter"/>
      <w:pStyle w:val="f4"/>
      <w:lvlText w:val="%1)"/>
      <w:lvlJc w:val="left"/>
      <w:pPr>
        <w:ind w:left="2628" w:hanging="360"/>
      </w:pPr>
    </w:lvl>
    <w:lvl w:ilvl="1" w:tplc="040E0019" w:tentative="1">
      <w:start w:val="1"/>
      <w:numFmt w:val="lowerLetter"/>
      <w:lvlText w:val="%2."/>
      <w:lvlJc w:val="left"/>
      <w:pPr>
        <w:ind w:left="3708" w:hanging="360"/>
      </w:pPr>
    </w:lvl>
    <w:lvl w:ilvl="2" w:tplc="040E001B" w:tentative="1">
      <w:start w:val="1"/>
      <w:numFmt w:val="lowerRoman"/>
      <w:lvlText w:val="%3."/>
      <w:lvlJc w:val="right"/>
      <w:pPr>
        <w:ind w:left="4428" w:hanging="180"/>
      </w:pPr>
    </w:lvl>
    <w:lvl w:ilvl="3" w:tplc="040E000F" w:tentative="1">
      <w:start w:val="1"/>
      <w:numFmt w:val="decimal"/>
      <w:lvlText w:val="%4."/>
      <w:lvlJc w:val="left"/>
      <w:pPr>
        <w:ind w:left="5148" w:hanging="360"/>
      </w:pPr>
    </w:lvl>
    <w:lvl w:ilvl="4" w:tplc="040E0019" w:tentative="1">
      <w:start w:val="1"/>
      <w:numFmt w:val="lowerLetter"/>
      <w:lvlText w:val="%5."/>
      <w:lvlJc w:val="left"/>
      <w:pPr>
        <w:ind w:left="5868" w:hanging="360"/>
      </w:pPr>
    </w:lvl>
    <w:lvl w:ilvl="5" w:tplc="040E001B" w:tentative="1">
      <w:start w:val="1"/>
      <w:numFmt w:val="lowerRoman"/>
      <w:lvlText w:val="%6."/>
      <w:lvlJc w:val="right"/>
      <w:pPr>
        <w:ind w:left="6588" w:hanging="180"/>
      </w:pPr>
    </w:lvl>
    <w:lvl w:ilvl="6" w:tplc="040E000F" w:tentative="1">
      <w:start w:val="1"/>
      <w:numFmt w:val="decimal"/>
      <w:lvlText w:val="%7."/>
      <w:lvlJc w:val="left"/>
      <w:pPr>
        <w:ind w:left="7308" w:hanging="360"/>
      </w:pPr>
    </w:lvl>
    <w:lvl w:ilvl="7" w:tplc="040E0019" w:tentative="1">
      <w:start w:val="1"/>
      <w:numFmt w:val="lowerLetter"/>
      <w:lvlText w:val="%8."/>
      <w:lvlJc w:val="left"/>
      <w:pPr>
        <w:ind w:left="8028" w:hanging="360"/>
      </w:pPr>
    </w:lvl>
    <w:lvl w:ilvl="8" w:tplc="040E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 w15:restartNumberingAfterBreak="0">
    <w:nsid w:val="3CDE591A"/>
    <w:multiLevelType w:val="hybridMultilevel"/>
    <w:tmpl w:val="F0A48B9E"/>
    <w:lvl w:ilvl="0" w:tplc="025AB484">
      <w:start w:val="1"/>
      <w:numFmt w:val="lowerLetter"/>
      <w:lvlText w:val="%1."/>
      <w:lvlJc w:val="left"/>
      <w:pPr>
        <w:ind w:left="1571" w:hanging="360"/>
      </w:pPr>
    </w:lvl>
    <w:lvl w:ilvl="1" w:tplc="B04AB9B2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D13376E"/>
    <w:multiLevelType w:val="hybridMultilevel"/>
    <w:tmpl w:val="12081D10"/>
    <w:lvl w:ilvl="0" w:tplc="648CE6A8">
      <w:start w:val="1"/>
      <w:numFmt w:val="bullet"/>
      <w:lvlText w:val=""/>
      <w:lvlJc w:val="left"/>
      <w:pPr>
        <w:tabs>
          <w:tab w:val="num" w:pos="738"/>
        </w:tabs>
        <w:ind w:left="738" w:hanging="341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D495653"/>
    <w:multiLevelType w:val="multilevel"/>
    <w:tmpl w:val="AD3EB906"/>
    <w:styleLink w:val="szint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79469A"/>
    <w:multiLevelType w:val="hybridMultilevel"/>
    <w:tmpl w:val="6E844840"/>
    <w:lvl w:ilvl="0" w:tplc="91ECB886">
      <w:start w:val="1"/>
      <w:numFmt w:val="decimal"/>
      <w:pStyle w:val="Irodalmihivatkozs"/>
      <w:lvlText w:val="[%1]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9829E0"/>
    <w:multiLevelType w:val="hybridMultilevel"/>
    <w:tmpl w:val="AF4ECB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5C6380"/>
    <w:multiLevelType w:val="multilevel"/>
    <w:tmpl w:val="63F881E6"/>
    <w:numStyleLink w:val="sz1"/>
  </w:abstractNum>
  <w:abstractNum w:abstractNumId="19" w15:restartNumberingAfterBreak="0">
    <w:nsid w:val="51061634"/>
    <w:multiLevelType w:val="multilevel"/>
    <w:tmpl w:val="AD3EB906"/>
    <w:numStyleLink w:val="szint1"/>
  </w:abstractNum>
  <w:abstractNum w:abstractNumId="20" w15:restartNumberingAfterBreak="0">
    <w:nsid w:val="52B36986"/>
    <w:multiLevelType w:val="hybridMultilevel"/>
    <w:tmpl w:val="0548ED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2F14071"/>
    <w:multiLevelType w:val="multilevel"/>
    <w:tmpl w:val="C3425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CE6D69"/>
    <w:multiLevelType w:val="multilevel"/>
    <w:tmpl w:val="2F46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3B7C18"/>
    <w:multiLevelType w:val="multilevel"/>
    <w:tmpl w:val="63F881E6"/>
    <w:numStyleLink w:val="sz1"/>
  </w:abstractNum>
  <w:abstractNum w:abstractNumId="24" w15:restartNumberingAfterBreak="0">
    <w:nsid w:val="5B88332C"/>
    <w:multiLevelType w:val="hybridMultilevel"/>
    <w:tmpl w:val="62421D20"/>
    <w:lvl w:ilvl="0" w:tplc="45E25D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FB7C24"/>
    <w:multiLevelType w:val="hybridMultilevel"/>
    <w:tmpl w:val="5BE2817E"/>
    <w:lvl w:ilvl="0" w:tplc="496064E6">
      <w:start w:val="1"/>
      <w:numFmt w:val="decimal"/>
      <w:pStyle w:val="f3"/>
      <w:lvlText w:val="%1."/>
      <w:lvlJc w:val="right"/>
      <w:pPr>
        <w:ind w:left="2061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E0019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20E6F4A"/>
    <w:multiLevelType w:val="hybridMultilevel"/>
    <w:tmpl w:val="232A7076"/>
    <w:lvl w:ilvl="0" w:tplc="EF3A1700">
      <w:start w:val="1"/>
      <w:numFmt w:val="decimal"/>
      <w:pStyle w:val="f1"/>
      <w:lvlText w:val="%1."/>
      <w:lvlJc w:val="right"/>
      <w:pPr>
        <w:ind w:left="92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E415C"/>
    <w:multiLevelType w:val="multilevel"/>
    <w:tmpl w:val="63F881E6"/>
    <w:numStyleLink w:val="sz1"/>
  </w:abstractNum>
  <w:abstractNum w:abstractNumId="28" w15:restartNumberingAfterBreak="0">
    <w:nsid w:val="634941DA"/>
    <w:multiLevelType w:val="multilevel"/>
    <w:tmpl w:val="07886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762AEE"/>
    <w:multiLevelType w:val="multilevel"/>
    <w:tmpl w:val="63F881E6"/>
    <w:numStyleLink w:val="sz1"/>
  </w:abstractNum>
  <w:abstractNum w:abstractNumId="30" w15:restartNumberingAfterBreak="0">
    <w:nsid w:val="7B7B7F2E"/>
    <w:multiLevelType w:val="hybridMultilevel"/>
    <w:tmpl w:val="8B8E3FD8"/>
    <w:lvl w:ilvl="0" w:tplc="BFFA4C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30"/>
  </w:num>
  <w:num w:numId="10">
    <w:abstractNumId w:val="0"/>
  </w:num>
  <w:num w:numId="11">
    <w:abstractNumId w:val="17"/>
  </w:num>
  <w:num w:numId="12">
    <w:abstractNumId w:val="24"/>
  </w:num>
  <w:num w:numId="13">
    <w:abstractNumId w:val="2"/>
  </w:num>
  <w:num w:numId="14">
    <w:abstractNumId w:val="14"/>
  </w:num>
  <w:num w:numId="15">
    <w:abstractNumId w:val="9"/>
  </w:num>
  <w:num w:numId="16">
    <w:abstractNumId w:val="27"/>
  </w:num>
  <w:num w:numId="17">
    <w:abstractNumId w:val="15"/>
  </w:num>
  <w:num w:numId="18">
    <w:abstractNumId w:val="19"/>
  </w:num>
  <w:num w:numId="19">
    <w:abstractNumId w:val="7"/>
  </w:num>
  <w:num w:numId="20">
    <w:abstractNumId w:val="23"/>
  </w:num>
  <w:num w:numId="21">
    <w:abstractNumId w:val="18"/>
  </w:num>
  <w:num w:numId="22">
    <w:abstractNumId w:val="5"/>
  </w:num>
  <w:num w:numId="23">
    <w:abstractNumId w:val="29"/>
  </w:num>
  <w:num w:numId="24">
    <w:abstractNumId w:val="8"/>
  </w:num>
  <w:num w:numId="25">
    <w:abstractNumId w:val="26"/>
  </w:num>
  <w:num w:numId="26">
    <w:abstractNumId w:val="1"/>
  </w:num>
  <w:num w:numId="27">
    <w:abstractNumId w:val="11"/>
  </w:num>
  <w:num w:numId="28">
    <w:abstractNumId w:val="6"/>
  </w:num>
  <w:num w:numId="29">
    <w:abstractNumId w:val="3"/>
  </w:num>
  <w:num w:numId="30">
    <w:abstractNumId w:val="25"/>
  </w:num>
  <w:num w:numId="31">
    <w:abstractNumId w:val="25"/>
    <w:lvlOverride w:ilvl="0">
      <w:startOverride w:val="1"/>
    </w:lvlOverride>
  </w:num>
  <w:num w:numId="32">
    <w:abstractNumId w:val="13"/>
  </w:num>
  <w:num w:numId="33">
    <w:abstractNumId w:val="12"/>
  </w:num>
  <w:num w:numId="34">
    <w:abstractNumId w:val="10"/>
  </w:num>
  <w:num w:numId="35">
    <w:abstractNumId w:val="26"/>
    <w:lvlOverride w:ilvl="0">
      <w:startOverride w:val="1"/>
    </w:lvlOverride>
  </w:num>
  <w:num w:numId="36">
    <w:abstractNumId w:val="26"/>
    <w:lvlOverride w:ilvl="0">
      <w:startOverride w:val="1"/>
    </w:lvlOverride>
  </w:num>
  <w:num w:numId="37">
    <w:abstractNumId w:val="26"/>
    <w:lvlOverride w:ilvl="0">
      <w:startOverride w:val="1"/>
    </w:lvlOverride>
  </w:num>
  <w:num w:numId="38">
    <w:abstractNumId w:val="22"/>
  </w:num>
  <w:num w:numId="39">
    <w:abstractNumId w:val="28"/>
  </w:num>
  <w:num w:numId="40">
    <w:abstractNumId w:val="21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5A73"/>
    <w:rsid w:val="000010E2"/>
    <w:rsid w:val="00002087"/>
    <w:rsid w:val="00003ABF"/>
    <w:rsid w:val="0001079E"/>
    <w:rsid w:val="00011929"/>
    <w:rsid w:val="000155E7"/>
    <w:rsid w:val="00021C36"/>
    <w:rsid w:val="00021C39"/>
    <w:rsid w:val="00032F00"/>
    <w:rsid w:val="000334FD"/>
    <w:rsid w:val="00047286"/>
    <w:rsid w:val="000502AA"/>
    <w:rsid w:val="00051859"/>
    <w:rsid w:val="00084C07"/>
    <w:rsid w:val="00097F7F"/>
    <w:rsid w:val="000A1E4F"/>
    <w:rsid w:val="000C5A73"/>
    <w:rsid w:val="000C607B"/>
    <w:rsid w:val="000C70B0"/>
    <w:rsid w:val="000D14C6"/>
    <w:rsid w:val="000D27AD"/>
    <w:rsid w:val="000D7357"/>
    <w:rsid w:val="000E05EB"/>
    <w:rsid w:val="000E1944"/>
    <w:rsid w:val="000F1754"/>
    <w:rsid w:val="00104C2E"/>
    <w:rsid w:val="00105B4A"/>
    <w:rsid w:val="001136F1"/>
    <w:rsid w:val="0012108B"/>
    <w:rsid w:val="00124A5B"/>
    <w:rsid w:val="00124A69"/>
    <w:rsid w:val="00132274"/>
    <w:rsid w:val="00133D10"/>
    <w:rsid w:val="00134803"/>
    <w:rsid w:val="00137DEB"/>
    <w:rsid w:val="0016668D"/>
    <w:rsid w:val="00173B79"/>
    <w:rsid w:val="001854BB"/>
    <w:rsid w:val="001859E2"/>
    <w:rsid w:val="0019592B"/>
    <w:rsid w:val="001A392F"/>
    <w:rsid w:val="001D0349"/>
    <w:rsid w:val="001D3B0A"/>
    <w:rsid w:val="001E45FD"/>
    <w:rsid w:val="001E4D8F"/>
    <w:rsid w:val="001E6A97"/>
    <w:rsid w:val="001F0A06"/>
    <w:rsid w:val="00203999"/>
    <w:rsid w:val="00210F1C"/>
    <w:rsid w:val="0023014D"/>
    <w:rsid w:val="00231116"/>
    <w:rsid w:val="00234FEB"/>
    <w:rsid w:val="0023628E"/>
    <w:rsid w:val="002448DF"/>
    <w:rsid w:val="002453F7"/>
    <w:rsid w:val="00246D4F"/>
    <w:rsid w:val="00247687"/>
    <w:rsid w:val="00247C7D"/>
    <w:rsid w:val="002531EB"/>
    <w:rsid w:val="00255710"/>
    <w:rsid w:val="00264543"/>
    <w:rsid w:val="002721AE"/>
    <w:rsid w:val="0027355A"/>
    <w:rsid w:val="00290912"/>
    <w:rsid w:val="002A5CF6"/>
    <w:rsid w:val="002C2976"/>
    <w:rsid w:val="002C361C"/>
    <w:rsid w:val="002C3F0A"/>
    <w:rsid w:val="002D5C40"/>
    <w:rsid w:val="002E5BFA"/>
    <w:rsid w:val="002E70C3"/>
    <w:rsid w:val="002E748B"/>
    <w:rsid w:val="002F54DC"/>
    <w:rsid w:val="00300574"/>
    <w:rsid w:val="003149FF"/>
    <w:rsid w:val="00314F19"/>
    <w:rsid w:val="00331D47"/>
    <w:rsid w:val="003351B1"/>
    <w:rsid w:val="00337156"/>
    <w:rsid w:val="00352F62"/>
    <w:rsid w:val="0038296D"/>
    <w:rsid w:val="003A5A7C"/>
    <w:rsid w:val="003A5B74"/>
    <w:rsid w:val="003D042B"/>
    <w:rsid w:val="003D1591"/>
    <w:rsid w:val="003D172C"/>
    <w:rsid w:val="003D19FE"/>
    <w:rsid w:val="003D2600"/>
    <w:rsid w:val="003D70D4"/>
    <w:rsid w:val="003E2360"/>
    <w:rsid w:val="003E2576"/>
    <w:rsid w:val="003F39F5"/>
    <w:rsid w:val="00403EE4"/>
    <w:rsid w:val="00416972"/>
    <w:rsid w:val="00436147"/>
    <w:rsid w:val="00441BBB"/>
    <w:rsid w:val="0044607B"/>
    <w:rsid w:val="00462727"/>
    <w:rsid w:val="004662BB"/>
    <w:rsid w:val="00495281"/>
    <w:rsid w:val="004953AB"/>
    <w:rsid w:val="004A16E8"/>
    <w:rsid w:val="004B32EB"/>
    <w:rsid w:val="004C22FC"/>
    <w:rsid w:val="004F04E4"/>
    <w:rsid w:val="004F35E9"/>
    <w:rsid w:val="004F7B3A"/>
    <w:rsid w:val="0051142B"/>
    <w:rsid w:val="00522CB0"/>
    <w:rsid w:val="00522D60"/>
    <w:rsid w:val="005306F8"/>
    <w:rsid w:val="0053692A"/>
    <w:rsid w:val="00537CFA"/>
    <w:rsid w:val="00540D1F"/>
    <w:rsid w:val="005646B4"/>
    <w:rsid w:val="0056759D"/>
    <w:rsid w:val="00574656"/>
    <w:rsid w:val="005867A7"/>
    <w:rsid w:val="00593902"/>
    <w:rsid w:val="005A0207"/>
    <w:rsid w:val="005A148A"/>
    <w:rsid w:val="005B199E"/>
    <w:rsid w:val="005D3A85"/>
    <w:rsid w:val="005D7031"/>
    <w:rsid w:val="005E659C"/>
    <w:rsid w:val="005F6F12"/>
    <w:rsid w:val="00611103"/>
    <w:rsid w:val="00623B2D"/>
    <w:rsid w:val="006348A8"/>
    <w:rsid w:val="00640010"/>
    <w:rsid w:val="00642B95"/>
    <w:rsid w:val="0066608D"/>
    <w:rsid w:val="006751F8"/>
    <w:rsid w:val="00692513"/>
    <w:rsid w:val="006933E2"/>
    <w:rsid w:val="0069698D"/>
    <w:rsid w:val="006A2375"/>
    <w:rsid w:val="006C59CD"/>
    <w:rsid w:val="006D3BF6"/>
    <w:rsid w:val="006D5721"/>
    <w:rsid w:val="006E44AA"/>
    <w:rsid w:val="006E4819"/>
    <w:rsid w:val="006E6E86"/>
    <w:rsid w:val="00702FC0"/>
    <w:rsid w:val="007052A8"/>
    <w:rsid w:val="00712229"/>
    <w:rsid w:val="00713EDA"/>
    <w:rsid w:val="007252C0"/>
    <w:rsid w:val="00726DAC"/>
    <w:rsid w:val="00730931"/>
    <w:rsid w:val="00755FDE"/>
    <w:rsid w:val="00762DCC"/>
    <w:rsid w:val="00780F1C"/>
    <w:rsid w:val="00782953"/>
    <w:rsid w:val="00790BFA"/>
    <w:rsid w:val="007969A8"/>
    <w:rsid w:val="007973F6"/>
    <w:rsid w:val="007C3B05"/>
    <w:rsid w:val="007F0030"/>
    <w:rsid w:val="007F0C50"/>
    <w:rsid w:val="00807290"/>
    <w:rsid w:val="00816B9D"/>
    <w:rsid w:val="008210DF"/>
    <w:rsid w:val="00826D2E"/>
    <w:rsid w:val="0084081D"/>
    <w:rsid w:val="008429C7"/>
    <w:rsid w:val="00843588"/>
    <w:rsid w:val="00843D0C"/>
    <w:rsid w:val="008474E1"/>
    <w:rsid w:val="0087682B"/>
    <w:rsid w:val="00885C53"/>
    <w:rsid w:val="008B2885"/>
    <w:rsid w:val="008C5092"/>
    <w:rsid w:val="008C5D8A"/>
    <w:rsid w:val="008C5FBF"/>
    <w:rsid w:val="008D6F7E"/>
    <w:rsid w:val="008E135D"/>
    <w:rsid w:val="008E16EF"/>
    <w:rsid w:val="008E205B"/>
    <w:rsid w:val="008E429C"/>
    <w:rsid w:val="008E7625"/>
    <w:rsid w:val="008F16ED"/>
    <w:rsid w:val="008F1B2E"/>
    <w:rsid w:val="008F742D"/>
    <w:rsid w:val="008F7ED8"/>
    <w:rsid w:val="009022FE"/>
    <w:rsid w:val="00905A49"/>
    <w:rsid w:val="0091133C"/>
    <w:rsid w:val="009204A7"/>
    <w:rsid w:val="00923CDF"/>
    <w:rsid w:val="00926932"/>
    <w:rsid w:val="00930A65"/>
    <w:rsid w:val="00932495"/>
    <w:rsid w:val="00934436"/>
    <w:rsid w:val="00952F97"/>
    <w:rsid w:val="00953453"/>
    <w:rsid w:val="00963586"/>
    <w:rsid w:val="009706B1"/>
    <w:rsid w:val="00970A0E"/>
    <w:rsid w:val="00970B56"/>
    <w:rsid w:val="00971A3E"/>
    <w:rsid w:val="00971ABC"/>
    <w:rsid w:val="00983D15"/>
    <w:rsid w:val="00991ADD"/>
    <w:rsid w:val="0099431A"/>
    <w:rsid w:val="0099730F"/>
    <w:rsid w:val="009A6420"/>
    <w:rsid w:val="009C0607"/>
    <w:rsid w:val="009C35F3"/>
    <w:rsid w:val="009D6E21"/>
    <w:rsid w:val="009F06AA"/>
    <w:rsid w:val="009F3A19"/>
    <w:rsid w:val="009F5776"/>
    <w:rsid w:val="009F6598"/>
    <w:rsid w:val="009F7139"/>
    <w:rsid w:val="00A02418"/>
    <w:rsid w:val="00A050BC"/>
    <w:rsid w:val="00A13FEA"/>
    <w:rsid w:val="00A25C1D"/>
    <w:rsid w:val="00A33541"/>
    <w:rsid w:val="00A37877"/>
    <w:rsid w:val="00A40556"/>
    <w:rsid w:val="00A40EBB"/>
    <w:rsid w:val="00A41121"/>
    <w:rsid w:val="00A4586E"/>
    <w:rsid w:val="00A52704"/>
    <w:rsid w:val="00A5285F"/>
    <w:rsid w:val="00A55694"/>
    <w:rsid w:val="00A61698"/>
    <w:rsid w:val="00A71375"/>
    <w:rsid w:val="00A72A85"/>
    <w:rsid w:val="00A868B7"/>
    <w:rsid w:val="00A97FCC"/>
    <w:rsid w:val="00AA0683"/>
    <w:rsid w:val="00AA421F"/>
    <w:rsid w:val="00AB3397"/>
    <w:rsid w:val="00AC206E"/>
    <w:rsid w:val="00AC5162"/>
    <w:rsid w:val="00AD12F3"/>
    <w:rsid w:val="00AE6425"/>
    <w:rsid w:val="00AF2FD8"/>
    <w:rsid w:val="00AF426D"/>
    <w:rsid w:val="00AF5682"/>
    <w:rsid w:val="00B04E11"/>
    <w:rsid w:val="00B06489"/>
    <w:rsid w:val="00B07130"/>
    <w:rsid w:val="00B10099"/>
    <w:rsid w:val="00B143DA"/>
    <w:rsid w:val="00B17BFE"/>
    <w:rsid w:val="00B30F8B"/>
    <w:rsid w:val="00B34F66"/>
    <w:rsid w:val="00B36235"/>
    <w:rsid w:val="00B51098"/>
    <w:rsid w:val="00B62BCF"/>
    <w:rsid w:val="00B6489B"/>
    <w:rsid w:val="00B76E65"/>
    <w:rsid w:val="00B81FF8"/>
    <w:rsid w:val="00B84136"/>
    <w:rsid w:val="00B855B5"/>
    <w:rsid w:val="00B85FD4"/>
    <w:rsid w:val="00B87716"/>
    <w:rsid w:val="00B92840"/>
    <w:rsid w:val="00BB58B4"/>
    <w:rsid w:val="00BB6FA2"/>
    <w:rsid w:val="00BC58A7"/>
    <w:rsid w:val="00BD2CAE"/>
    <w:rsid w:val="00BF0F0E"/>
    <w:rsid w:val="00C02B17"/>
    <w:rsid w:val="00C0323F"/>
    <w:rsid w:val="00C16516"/>
    <w:rsid w:val="00C22B8C"/>
    <w:rsid w:val="00C256F8"/>
    <w:rsid w:val="00C52214"/>
    <w:rsid w:val="00C571B9"/>
    <w:rsid w:val="00C60734"/>
    <w:rsid w:val="00C76338"/>
    <w:rsid w:val="00C77449"/>
    <w:rsid w:val="00C92D84"/>
    <w:rsid w:val="00CA1ECB"/>
    <w:rsid w:val="00CA2294"/>
    <w:rsid w:val="00CA5392"/>
    <w:rsid w:val="00CB556E"/>
    <w:rsid w:val="00CB6ADD"/>
    <w:rsid w:val="00CC06B4"/>
    <w:rsid w:val="00CC4622"/>
    <w:rsid w:val="00CC4958"/>
    <w:rsid w:val="00CD5C8D"/>
    <w:rsid w:val="00CE6946"/>
    <w:rsid w:val="00CF1B6E"/>
    <w:rsid w:val="00CF6059"/>
    <w:rsid w:val="00CF7052"/>
    <w:rsid w:val="00CF7D1A"/>
    <w:rsid w:val="00D05BA2"/>
    <w:rsid w:val="00D14A8B"/>
    <w:rsid w:val="00D351B5"/>
    <w:rsid w:val="00D41E06"/>
    <w:rsid w:val="00D55808"/>
    <w:rsid w:val="00D56643"/>
    <w:rsid w:val="00D6324D"/>
    <w:rsid w:val="00D665E6"/>
    <w:rsid w:val="00D67B51"/>
    <w:rsid w:val="00D7589A"/>
    <w:rsid w:val="00D84AD1"/>
    <w:rsid w:val="00D924CE"/>
    <w:rsid w:val="00DA4769"/>
    <w:rsid w:val="00DB30A0"/>
    <w:rsid w:val="00DB33AE"/>
    <w:rsid w:val="00DC06FA"/>
    <w:rsid w:val="00DC776A"/>
    <w:rsid w:val="00DD1B72"/>
    <w:rsid w:val="00DD6AD6"/>
    <w:rsid w:val="00DF35AE"/>
    <w:rsid w:val="00E0484C"/>
    <w:rsid w:val="00E16899"/>
    <w:rsid w:val="00E25D0C"/>
    <w:rsid w:val="00E25EE8"/>
    <w:rsid w:val="00E46601"/>
    <w:rsid w:val="00E5288A"/>
    <w:rsid w:val="00E55677"/>
    <w:rsid w:val="00E57DB8"/>
    <w:rsid w:val="00E65B3A"/>
    <w:rsid w:val="00E67BC3"/>
    <w:rsid w:val="00E70DB3"/>
    <w:rsid w:val="00E717B4"/>
    <w:rsid w:val="00E72340"/>
    <w:rsid w:val="00E74DFA"/>
    <w:rsid w:val="00E9111F"/>
    <w:rsid w:val="00EA3BA3"/>
    <w:rsid w:val="00EA4D63"/>
    <w:rsid w:val="00EB16A3"/>
    <w:rsid w:val="00EB3510"/>
    <w:rsid w:val="00ED04F8"/>
    <w:rsid w:val="00ED2792"/>
    <w:rsid w:val="00EF1753"/>
    <w:rsid w:val="00EF4649"/>
    <w:rsid w:val="00F00891"/>
    <w:rsid w:val="00F02D4D"/>
    <w:rsid w:val="00F037CC"/>
    <w:rsid w:val="00F077C7"/>
    <w:rsid w:val="00F111FB"/>
    <w:rsid w:val="00F1350A"/>
    <w:rsid w:val="00F201E4"/>
    <w:rsid w:val="00F36D7B"/>
    <w:rsid w:val="00F41734"/>
    <w:rsid w:val="00F466CB"/>
    <w:rsid w:val="00F5490D"/>
    <w:rsid w:val="00F65B77"/>
    <w:rsid w:val="00F67D0E"/>
    <w:rsid w:val="00F8064F"/>
    <w:rsid w:val="00F82B8D"/>
    <w:rsid w:val="00F85AF4"/>
    <w:rsid w:val="00F86E51"/>
    <w:rsid w:val="00FB05D8"/>
    <w:rsid w:val="00FB461E"/>
    <w:rsid w:val="00FB5308"/>
    <w:rsid w:val="00FC0F08"/>
    <w:rsid w:val="00FC6107"/>
    <w:rsid w:val="00FD4C52"/>
    <w:rsid w:val="00FE154B"/>
    <w:rsid w:val="00FE28C9"/>
    <w:rsid w:val="00FE60B4"/>
    <w:rsid w:val="00FE798B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456F6DB"/>
  <w15:chartTrackingRefBased/>
  <w15:docId w15:val="{B6A69B65-C206-4836-9D83-0A4A99BC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semiHidden="1" w:uiPriority="0" w:qFormat="1"/>
    <w:lsdException w:name="heading 2" w:locked="1" w:semiHidden="1" w:uiPriority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semiHidden="1" w:uiPriority="0"/>
    <w:lsdException w:name="toc 2" w:locked="1" w:semiHidden="1" w:uiPriority="0"/>
    <w:lsdException w:name="toc 3" w:locked="1" w:semiHidden="1" w:uiPriority="0"/>
    <w:lsdException w:name="toc 4" w:locked="1" w:semiHidden="1" w:uiPriority="0"/>
    <w:lsdException w:name="toc 5" w:locked="1" w:semiHidden="1" w:uiPriority="0"/>
    <w:lsdException w:name="toc 6" w:locked="1" w:semiHidden="1" w:uiPriority="0"/>
    <w:lsdException w:name="toc 7" w:locked="1" w:semiHidden="1" w:uiPriority="0"/>
    <w:lsdException w:name="toc 8" w:locked="1" w:semiHidden="1" w:uiPriority="0"/>
    <w:lsdException w:name="toc 9" w:locked="1" w:semiHidden="1" w:uiPriority="0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semiHidden="1" w:uiPriority="0" w:qFormat="1"/>
    <w:lsdException w:name="Closing" w:semiHidden="1"/>
    <w:lsdException w:name="Signature" w:semiHidden="1"/>
    <w:lsdException w:name="Default Paragraph Font" w:locked="1" w:uiPriority="0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semiHidden="1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semiHidden/>
    <w:qFormat/>
    <w:rsid w:val="00BD2CAE"/>
    <w:pPr>
      <w:spacing w:after="200" w:line="276" w:lineRule="auto"/>
    </w:pPr>
    <w:rPr>
      <w:color w:val="000000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ovegalap">
    <w:name w:val="szoveg_alap"/>
    <w:basedOn w:val="Norml"/>
    <w:uiPriority w:val="99"/>
    <w:semiHidden/>
    <w:rsid w:val="00E25EE8"/>
    <w:pPr>
      <w:spacing w:before="100" w:beforeAutospacing="1" w:after="100" w:afterAutospacing="1" w:line="360" w:lineRule="auto"/>
      <w:ind w:right="75"/>
      <w:jc w:val="both"/>
    </w:pPr>
    <w:rPr>
      <w:rFonts w:ascii="Arial" w:eastAsia="Times New Roman" w:hAnsi="Arial" w:cs="Arial"/>
      <w:sz w:val="18"/>
      <w:szCs w:val="18"/>
      <w:lang w:eastAsia="hu-HU"/>
    </w:rPr>
  </w:style>
  <w:style w:type="character" w:styleId="Kiemels">
    <w:name w:val="Emphasis"/>
    <w:uiPriority w:val="99"/>
    <w:semiHidden/>
    <w:qFormat/>
    <w:rsid w:val="00E25EE8"/>
    <w:rPr>
      <w:rFonts w:cs="Times New Roman"/>
      <w:i/>
    </w:rPr>
  </w:style>
  <w:style w:type="paragraph" w:customStyle="1" w:styleId="Szerzk">
    <w:name w:val="Szerzők"/>
    <w:basedOn w:val="szovegalap"/>
    <w:uiPriority w:val="99"/>
    <w:semiHidden/>
    <w:rsid w:val="006E4819"/>
    <w:pPr>
      <w:jc w:val="left"/>
    </w:pPr>
    <w:rPr>
      <w:b/>
      <w:sz w:val="24"/>
      <w:szCs w:val="24"/>
    </w:rPr>
  </w:style>
  <w:style w:type="paragraph" w:customStyle="1" w:styleId="CIKKCIME">
    <w:name w:val="CIKK CIME"/>
    <w:basedOn w:val="szovegalap"/>
    <w:next w:val="Szvegtrzse"/>
    <w:uiPriority w:val="99"/>
    <w:semiHidden/>
    <w:rsid w:val="006E4819"/>
    <w:pPr>
      <w:jc w:val="center"/>
    </w:pPr>
    <w:rPr>
      <w:b/>
      <w:caps/>
      <w:sz w:val="28"/>
      <w:szCs w:val="28"/>
    </w:rPr>
  </w:style>
  <w:style w:type="paragraph" w:customStyle="1" w:styleId="Szvegtrzse">
    <w:name w:val="Szöveg törzse"/>
    <w:basedOn w:val="szovegalap"/>
    <w:uiPriority w:val="99"/>
    <w:semiHidden/>
    <w:rsid w:val="00932495"/>
    <w:pPr>
      <w:spacing w:line="240" w:lineRule="auto"/>
      <w:ind w:right="74"/>
    </w:pPr>
    <w:rPr>
      <w:rFonts w:ascii="Times New Roman" w:hAnsi="Times New Roman" w:cs="Times New Roman"/>
      <w:sz w:val="24"/>
      <w:szCs w:val="24"/>
    </w:rPr>
  </w:style>
  <w:style w:type="paragraph" w:customStyle="1" w:styleId="Masodikbekezdes">
    <w:name w:val="Masodik bekezdes"/>
    <w:basedOn w:val="szovegalap"/>
    <w:uiPriority w:val="99"/>
    <w:semiHidden/>
    <w:rsid w:val="00932495"/>
    <w:pPr>
      <w:spacing w:before="240" w:beforeAutospacing="0" w:line="240" w:lineRule="auto"/>
      <w:ind w:left="284" w:right="74"/>
    </w:pPr>
  </w:style>
  <w:style w:type="paragraph" w:customStyle="1" w:styleId="FEJEZETCIM">
    <w:name w:val="FEJEZETCIM"/>
    <w:basedOn w:val="szovegalap"/>
    <w:next w:val="Szvegtrzse"/>
    <w:uiPriority w:val="99"/>
    <w:semiHidden/>
    <w:rsid w:val="00932495"/>
    <w:pPr>
      <w:jc w:val="center"/>
    </w:pPr>
    <w:rPr>
      <w:caps/>
      <w:sz w:val="28"/>
      <w:szCs w:val="28"/>
    </w:rPr>
  </w:style>
  <w:style w:type="paragraph" w:customStyle="1" w:styleId="Kpekal">
    <w:name w:val="Képek alá"/>
    <w:basedOn w:val="szovegalap"/>
    <w:next w:val="Szvegtrzse"/>
    <w:uiPriority w:val="99"/>
    <w:semiHidden/>
    <w:rsid w:val="00314F1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rodalmihivatkozs">
    <w:name w:val="Irodalmi hivatkozás"/>
    <w:basedOn w:val="szovegalap"/>
    <w:link w:val="IrodalmihivatkozsChar"/>
    <w:uiPriority w:val="99"/>
    <w:semiHidden/>
    <w:rsid w:val="00331D47"/>
    <w:pPr>
      <w:numPr>
        <w:numId w:val="4"/>
      </w:numPr>
      <w:spacing w:after="120" w:afterAutospacing="0" w:line="240" w:lineRule="auto"/>
      <w:ind w:right="74"/>
    </w:pPr>
    <w:rPr>
      <w:rFonts w:eastAsia="Calibri" w:cs="Times New Roman"/>
      <w:color w:val="auto"/>
      <w:lang w:val="x-none" w:eastAsia="x-none"/>
    </w:rPr>
  </w:style>
  <w:style w:type="character" w:customStyle="1" w:styleId="IrodalmihivatkozsChar">
    <w:name w:val="Irodalmi hivatkozás Char"/>
    <w:link w:val="Irodalmihivatkozs"/>
    <w:uiPriority w:val="99"/>
    <w:semiHidden/>
    <w:locked/>
    <w:rsid w:val="00BD2CAE"/>
    <w:rPr>
      <w:rFonts w:ascii="Arial" w:hAnsi="Arial"/>
      <w:sz w:val="18"/>
      <w:szCs w:val="18"/>
    </w:rPr>
  </w:style>
  <w:style w:type="paragraph" w:customStyle="1" w:styleId="IrodalmihivatkozsCIM">
    <w:name w:val="Irodalmi hivatkozás CIM"/>
    <w:basedOn w:val="szovegalap"/>
    <w:link w:val="IrodalmihivatkozsCIMChar"/>
    <w:uiPriority w:val="99"/>
    <w:semiHidden/>
    <w:rsid w:val="00A4586E"/>
    <w:pPr>
      <w:spacing w:after="120" w:afterAutospacing="0" w:line="240" w:lineRule="auto"/>
      <w:ind w:right="74"/>
      <w:jc w:val="left"/>
    </w:pPr>
    <w:rPr>
      <w:rFonts w:eastAsia="Calibri" w:cs="Times New Roman"/>
      <w:caps/>
      <w:color w:val="auto"/>
      <w:lang w:val="x-none" w:eastAsia="x-none"/>
    </w:rPr>
  </w:style>
  <w:style w:type="character" w:customStyle="1" w:styleId="IrodalmihivatkozsCIMChar">
    <w:name w:val="Irodalmi hivatkozás CIM Char"/>
    <w:link w:val="IrodalmihivatkozsCIM"/>
    <w:uiPriority w:val="99"/>
    <w:semiHidden/>
    <w:locked/>
    <w:rsid w:val="00BD2CAE"/>
    <w:rPr>
      <w:rFonts w:ascii="Arial" w:hAnsi="Arial"/>
      <w:caps/>
      <w:sz w:val="18"/>
      <w:szCs w:val="18"/>
    </w:rPr>
  </w:style>
  <w:style w:type="paragraph" w:customStyle="1" w:styleId="IrodalmihivCIM">
    <w:name w:val="Irodalmi hiv CIM"/>
    <w:basedOn w:val="szovegalap"/>
    <w:next w:val="Irodalmihivatkozs"/>
    <w:link w:val="IrodalmihivCIMChar"/>
    <w:uiPriority w:val="99"/>
    <w:semiHidden/>
    <w:rsid w:val="00331D47"/>
    <w:pPr>
      <w:spacing w:after="120" w:afterAutospacing="0" w:line="240" w:lineRule="auto"/>
      <w:ind w:right="74"/>
      <w:jc w:val="left"/>
    </w:pPr>
    <w:rPr>
      <w:rFonts w:eastAsia="Calibri" w:cs="Times New Roman"/>
      <w:caps/>
      <w:color w:val="auto"/>
      <w:lang w:val="x-none" w:eastAsia="x-none"/>
    </w:rPr>
  </w:style>
  <w:style w:type="character" w:customStyle="1" w:styleId="IrodalmihivCIMChar">
    <w:name w:val="Irodalmi hiv CIM Char"/>
    <w:link w:val="IrodalmihivCIM"/>
    <w:uiPriority w:val="99"/>
    <w:semiHidden/>
    <w:locked/>
    <w:rsid w:val="00BD2CAE"/>
    <w:rPr>
      <w:rFonts w:ascii="Arial" w:hAnsi="Arial"/>
      <w:caps/>
      <w:sz w:val="18"/>
      <w:szCs w:val="18"/>
    </w:rPr>
  </w:style>
  <w:style w:type="paragraph" w:customStyle="1" w:styleId="Knyvhivatkozs">
    <w:name w:val="Könyv hivatkozás"/>
    <w:basedOn w:val="Irodalmihivatkozs"/>
    <w:link w:val="KnyvhivatkozsChar"/>
    <w:uiPriority w:val="99"/>
    <w:semiHidden/>
    <w:rsid w:val="00331D47"/>
    <w:pPr>
      <w:numPr>
        <w:numId w:val="8"/>
      </w:numPr>
    </w:pPr>
    <w:rPr>
      <w:caps/>
    </w:rPr>
  </w:style>
  <w:style w:type="character" w:customStyle="1" w:styleId="KnyvhivatkozsChar">
    <w:name w:val="Könyv hivatkozás Char"/>
    <w:link w:val="Knyvhivatkozs"/>
    <w:uiPriority w:val="99"/>
    <w:semiHidden/>
    <w:locked/>
    <w:rsid w:val="00BD2CAE"/>
    <w:rPr>
      <w:rFonts w:ascii="Arial" w:hAnsi="Arial"/>
      <w:caps/>
      <w:sz w:val="18"/>
      <w:szCs w:val="18"/>
    </w:rPr>
  </w:style>
  <w:style w:type="character" w:customStyle="1" w:styleId="Knyvcm">
    <w:name w:val="Könyv cÍm"/>
    <w:uiPriority w:val="99"/>
    <w:semiHidden/>
    <w:rsid w:val="00331D47"/>
    <w:rPr>
      <w:rFonts w:cs="Times New Roman"/>
      <w:i/>
      <w:iCs/>
    </w:rPr>
  </w:style>
  <w:style w:type="character" w:styleId="Hiperhivatkozs">
    <w:name w:val="Hyperlink"/>
    <w:uiPriority w:val="99"/>
    <w:semiHidden/>
    <w:rsid w:val="00623B2D"/>
    <w:rPr>
      <w:rFonts w:cs="Times New Roman"/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E2576"/>
    <w:rPr>
      <w:color w:val="auto"/>
      <w:sz w:val="20"/>
      <w:szCs w:val="20"/>
      <w:lang w:val="x-none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BD2CAE"/>
    <w:rPr>
      <w:sz w:val="20"/>
      <w:szCs w:val="20"/>
      <w:lang w:eastAsia="en-US"/>
    </w:rPr>
  </w:style>
  <w:style w:type="character" w:styleId="Lbjegyzet-hivatkozs">
    <w:name w:val="footnote reference"/>
    <w:uiPriority w:val="99"/>
    <w:semiHidden/>
    <w:rsid w:val="003E2576"/>
    <w:rPr>
      <w:rFonts w:cs="Times New Roman"/>
      <w:vertAlign w:val="superscript"/>
    </w:rPr>
  </w:style>
  <w:style w:type="character" w:styleId="Jegyzethivatkozs">
    <w:name w:val="annotation reference"/>
    <w:uiPriority w:val="99"/>
    <w:semiHidden/>
    <w:rsid w:val="002448DF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2448DF"/>
    <w:rPr>
      <w:color w:val="auto"/>
      <w:sz w:val="20"/>
      <w:szCs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locked/>
    <w:rsid w:val="00BD2CAE"/>
    <w:rPr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2448D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BD2CAE"/>
    <w:rPr>
      <w:b/>
      <w:bCs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2448DF"/>
    <w:pPr>
      <w:spacing w:after="0" w:line="240" w:lineRule="auto"/>
    </w:pPr>
    <w:rPr>
      <w:rFonts w:ascii="Tahoma" w:hAnsi="Tahoma"/>
      <w:color w:val="auto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locked/>
    <w:rsid w:val="00BD2CAE"/>
    <w:rPr>
      <w:rFonts w:ascii="Tahoma" w:hAnsi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rsid w:val="00A33541"/>
    <w:pPr>
      <w:spacing w:before="100" w:beforeAutospacing="1" w:after="100" w:afterAutospacing="1" w:line="240" w:lineRule="auto"/>
    </w:pPr>
    <w:rPr>
      <w:rFonts w:eastAsia="Times New Roman"/>
      <w:lang w:eastAsia="hu-HU"/>
    </w:rPr>
  </w:style>
  <w:style w:type="character" w:customStyle="1" w:styleId="style1">
    <w:name w:val="style1"/>
    <w:uiPriority w:val="99"/>
    <w:semiHidden/>
    <w:rsid w:val="00D67B51"/>
  </w:style>
  <w:style w:type="character" w:styleId="Kiemels2">
    <w:name w:val="Kiemelés2"/>
    <w:uiPriority w:val="99"/>
    <w:semiHidden/>
    <w:qFormat/>
    <w:locked/>
    <w:rsid w:val="00D67B51"/>
    <w:rPr>
      <w:rFonts w:cs="Times New Roman"/>
      <w:b/>
    </w:rPr>
  </w:style>
  <w:style w:type="paragraph" w:styleId="llb">
    <w:name w:val="footer"/>
    <w:basedOn w:val="Norml"/>
    <w:link w:val="llbChar"/>
    <w:uiPriority w:val="99"/>
    <w:semiHidden/>
    <w:rsid w:val="0051142B"/>
    <w:pPr>
      <w:tabs>
        <w:tab w:val="center" w:pos="4536"/>
        <w:tab w:val="right" w:pos="9072"/>
      </w:tabs>
    </w:pPr>
    <w:rPr>
      <w:color w:val="auto"/>
      <w:sz w:val="20"/>
      <w:szCs w:val="20"/>
      <w:lang w:val="x-none"/>
    </w:rPr>
  </w:style>
  <w:style w:type="character" w:customStyle="1" w:styleId="llbChar">
    <w:name w:val="Élőláb Char"/>
    <w:link w:val="llb"/>
    <w:uiPriority w:val="99"/>
    <w:semiHidden/>
    <w:locked/>
    <w:rsid w:val="00BD2CAE"/>
    <w:rPr>
      <w:sz w:val="20"/>
      <w:szCs w:val="20"/>
      <w:lang w:eastAsia="en-US"/>
    </w:rPr>
  </w:style>
  <w:style w:type="character" w:styleId="Oldalszm">
    <w:name w:val="page number"/>
    <w:uiPriority w:val="99"/>
    <w:semiHidden/>
    <w:rsid w:val="0051142B"/>
    <w:rPr>
      <w:rFonts w:cs="Times New Roman"/>
    </w:rPr>
  </w:style>
  <w:style w:type="paragraph" w:styleId="lfej">
    <w:name w:val="header"/>
    <w:basedOn w:val="Norml"/>
    <w:link w:val="lfejChar"/>
    <w:uiPriority w:val="99"/>
    <w:semiHidden/>
    <w:rsid w:val="0051142B"/>
    <w:pPr>
      <w:tabs>
        <w:tab w:val="center" w:pos="4536"/>
        <w:tab w:val="right" w:pos="9072"/>
      </w:tabs>
    </w:pPr>
    <w:rPr>
      <w:color w:val="auto"/>
      <w:sz w:val="20"/>
      <w:szCs w:val="20"/>
      <w:lang w:val="x-none"/>
    </w:rPr>
  </w:style>
  <w:style w:type="character" w:customStyle="1" w:styleId="lfejChar">
    <w:name w:val="Élőfej Char"/>
    <w:link w:val="lfej"/>
    <w:uiPriority w:val="99"/>
    <w:semiHidden/>
    <w:locked/>
    <w:rsid w:val="00BD2CAE"/>
    <w:rPr>
      <w:sz w:val="20"/>
      <w:szCs w:val="20"/>
      <w:lang w:eastAsia="en-US"/>
    </w:rPr>
  </w:style>
  <w:style w:type="character" w:customStyle="1" w:styleId="hps">
    <w:name w:val="hps"/>
    <w:uiPriority w:val="99"/>
    <w:semiHidden/>
    <w:rsid w:val="00047286"/>
  </w:style>
  <w:style w:type="paragraph" w:customStyle="1" w:styleId="pszerzo">
    <w:name w:val="pszerzo"/>
    <w:basedOn w:val="Norml"/>
    <w:uiPriority w:val="99"/>
    <w:semiHidden/>
    <w:rsid w:val="002C361C"/>
    <w:pPr>
      <w:spacing w:before="100" w:beforeAutospacing="1" w:after="100" w:afterAutospacing="1" w:line="240" w:lineRule="auto"/>
    </w:pPr>
    <w:rPr>
      <w:lang w:eastAsia="hu-HU" w:bidi="hi-IN"/>
    </w:rPr>
  </w:style>
  <w:style w:type="paragraph" w:customStyle="1" w:styleId="pcim">
    <w:name w:val="pcim"/>
    <w:basedOn w:val="Norml"/>
    <w:uiPriority w:val="99"/>
    <w:semiHidden/>
    <w:rsid w:val="002C361C"/>
    <w:pPr>
      <w:spacing w:before="100" w:beforeAutospacing="1" w:after="100" w:afterAutospacing="1" w:line="240" w:lineRule="auto"/>
    </w:pPr>
    <w:rPr>
      <w:lang w:eastAsia="hu-HU" w:bidi="hi-IN"/>
    </w:rPr>
  </w:style>
  <w:style w:type="paragraph" w:customStyle="1" w:styleId="pegyeb">
    <w:name w:val="pegyeb"/>
    <w:basedOn w:val="Norml"/>
    <w:uiPriority w:val="99"/>
    <w:semiHidden/>
    <w:rsid w:val="002C361C"/>
    <w:pPr>
      <w:spacing w:before="100" w:beforeAutospacing="1" w:after="100" w:afterAutospacing="1" w:line="240" w:lineRule="auto"/>
    </w:pPr>
    <w:rPr>
      <w:lang w:eastAsia="hu-HU" w:bidi="hi-IN"/>
    </w:rPr>
  </w:style>
  <w:style w:type="character" w:customStyle="1" w:styleId="ev">
    <w:name w:val="ev"/>
    <w:uiPriority w:val="99"/>
    <w:semiHidden/>
    <w:rsid w:val="002C361C"/>
  </w:style>
  <w:style w:type="paragraph" w:customStyle="1" w:styleId="c1">
    <w:name w:val="c1"/>
    <w:basedOn w:val="Norml"/>
    <w:qFormat/>
    <w:rsid w:val="00CA5392"/>
    <w:pPr>
      <w:spacing w:after="0" w:line="240" w:lineRule="auto"/>
      <w:jc w:val="center"/>
    </w:pPr>
    <w:rPr>
      <w:rFonts w:ascii="Arial" w:hAnsi="Arial"/>
      <w:b/>
      <w:bCs/>
      <w:caps/>
      <w:sz w:val="28"/>
      <w:szCs w:val="28"/>
    </w:rPr>
  </w:style>
  <w:style w:type="paragraph" w:customStyle="1" w:styleId="c2">
    <w:name w:val="c2"/>
    <w:basedOn w:val="Norml"/>
    <w:qFormat/>
    <w:rsid w:val="003351B1"/>
    <w:pPr>
      <w:spacing w:after="0" w:line="240" w:lineRule="auto"/>
      <w:jc w:val="center"/>
    </w:pPr>
    <w:rPr>
      <w:rFonts w:ascii="Arial" w:hAnsi="Arial"/>
      <w:b/>
      <w:bCs/>
      <w:caps/>
      <w:lang w:eastAsia="hu-HU"/>
    </w:rPr>
  </w:style>
  <w:style w:type="paragraph" w:customStyle="1" w:styleId="ab">
    <w:name w:val="ab"/>
    <w:basedOn w:val="Norml"/>
    <w:qFormat/>
    <w:rsid w:val="002E70C3"/>
    <w:pPr>
      <w:spacing w:after="0" w:line="240" w:lineRule="auto"/>
      <w:ind w:left="567" w:right="567"/>
      <w:jc w:val="both"/>
    </w:pPr>
    <w:rPr>
      <w:i/>
      <w:iCs/>
      <w:lang w:eastAsia="hu-HU" w:bidi="hi-IN"/>
    </w:rPr>
  </w:style>
  <w:style w:type="paragraph" w:customStyle="1" w:styleId="c3">
    <w:name w:val="c3"/>
    <w:basedOn w:val="Norml"/>
    <w:qFormat/>
    <w:rsid w:val="00CA5392"/>
    <w:pPr>
      <w:spacing w:after="0" w:line="240" w:lineRule="auto"/>
      <w:ind w:right="-2"/>
    </w:pPr>
    <w:rPr>
      <w:rFonts w:ascii="Arial" w:hAnsi="Arial"/>
      <w:b/>
      <w:bCs/>
      <w:lang w:eastAsia="hu-HU"/>
    </w:rPr>
  </w:style>
  <w:style w:type="paragraph" w:customStyle="1" w:styleId="trzs">
    <w:name w:val="törzs"/>
    <w:basedOn w:val="Norml"/>
    <w:qFormat/>
    <w:rsid w:val="00AA421F"/>
    <w:pPr>
      <w:spacing w:after="0" w:line="240" w:lineRule="auto"/>
      <w:ind w:firstLine="284"/>
      <w:jc w:val="both"/>
    </w:pPr>
  </w:style>
  <w:style w:type="paragraph" w:styleId="Kpalrs">
    <w:name w:val="caption"/>
    <w:basedOn w:val="Norml"/>
    <w:next w:val="Norml"/>
    <w:semiHidden/>
    <w:qFormat/>
    <w:locked/>
    <w:rsid w:val="00A61698"/>
    <w:pPr>
      <w:spacing w:line="240" w:lineRule="auto"/>
    </w:pPr>
    <w:rPr>
      <w:b/>
      <w:bCs/>
      <w:color w:val="4F81BD"/>
      <w:sz w:val="18"/>
      <w:szCs w:val="18"/>
    </w:rPr>
  </w:style>
  <w:style w:type="numbering" w:customStyle="1" w:styleId="szint1">
    <w:name w:val="szint1"/>
    <w:basedOn w:val="Nemlista"/>
    <w:uiPriority w:val="99"/>
    <w:rsid w:val="00B84136"/>
    <w:pPr>
      <w:numPr>
        <w:numId w:val="17"/>
      </w:numPr>
    </w:pPr>
  </w:style>
  <w:style w:type="numbering" w:customStyle="1" w:styleId="sz1">
    <w:name w:val="sz1"/>
    <w:basedOn w:val="Nemlista"/>
    <w:uiPriority w:val="99"/>
    <w:rsid w:val="00A25C1D"/>
    <w:pPr>
      <w:numPr>
        <w:numId w:val="19"/>
      </w:numPr>
    </w:pPr>
  </w:style>
  <w:style w:type="paragraph" w:styleId="Listaszerbekezds">
    <w:name w:val="List Paragraph"/>
    <w:basedOn w:val="Norml"/>
    <w:uiPriority w:val="34"/>
    <w:semiHidden/>
    <w:qFormat/>
    <w:rsid w:val="00B84136"/>
    <w:pPr>
      <w:ind w:left="720"/>
      <w:contextualSpacing/>
    </w:pPr>
  </w:style>
  <w:style w:type="paragraph" w:customStyle="1" w:styleId="Irodalom">
    <w:name w:val="Irodalom"/>
    <w:basedOn w:val="szovegalap"/>
    <w:qFormat/>
    <w:rsid w:val="00105B4A"/>
    <w:pPr>
      <w:numPr>
        <w:numId w:val="24"/>
      </w:numPr>
      <w:tabs>
        <w:tab w:val="left" w:pos="567"/>
      </w:tabs>
      <w:spacing w:before="120" w:beforeAutospacing="0" w:after="0" w:afterAutospacing="0" w:line="240" w:lineRule="auto"/>
      <w:ind w:left="567" w:right="0" w:hanging="567"/>
      <w:jc w:val="left"/>
    </w:pPr>
    <w:rPr>
      <w:rFonts w:ascii="Times New Roman" w:hAnsi="Times New Roman"/>
      <w:sz w:val="24"/>
      <w:szCs w:val="24"/>
    </w:rPr>
  </w:style>
  <w:style w:type="paragraph" w:customStyle="1" w:styleId="nv">
    <w:name w:val="név"/>
    <w:basedOn w:val="Szerzk"/>
    <w:qFormat/>
    <w:rsid w:val="00ED04F8"/>
    <w:pPr>
      <w:spacing w:before="0" w:beforeAutospacing="0" w:after="0" w:afterAutospacing="0" w:line="240" w:lineRule="auto"/>
      <w:ind w:right="0"/>
      <w:jc w:val="center"/>
    </w:pPr>
  </w:style>
  <w:style w:type="paragraph" w:customStyle="1" w:styleId="emil">
    <w:name w:val="emil"/>
    <w:basedOn w:val="Norml"/>
    <w:qFormat/>
    <w:rsid w:val="007052A8"/>
    <w:pPr>
      <w:tabs>
        <w:tab w:val="left" w:pos="2115"/>
        <w:tab w:val="left" w:pos="3261"/>
        <w:tab w:val="center" w:pos="4536"/>
        <w:tab w:val="left" w:pos="7230"/>
      </w:tabs>
      <w:spacing w:after="0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kpal">
    <w:name w:val="képalá"/>
    <w:basedOn w:val="Kpalrs"/>
    <w:qFormat/>
    <w:rsid w:val="00255710"/>
    <w:pPr>
      <w:spacing w:after="120"/>
      <w:jc w:val="center"/>
    </w:pPr>
    <w:rPr>
      <w:color w:val="auto"/>
      <w:sz w:val="24"/>
      <w:szCs w:val="24"/>
    </w:rPr>
  </w:style>
  <w:style w:type="paragraph" w:customStyle="1" w:styleId="D1">
    <w:name w:val="D1"/>
    <w:basedOn w:val="c3"/>
    <w:rsid w:val="002E70C3"/>
    <w:pPr>
      <w:jc w:val="center"/>
    </w:pPr>
    <w:rPr>
      <w:lang w:bidi="hi-IN"/>
    </w:rPr>
  </w:style>
  <w:style w:type="paragraph" w:customStyle="1" w:styleId="c4">
    <w:name w:val="c4"/>
    <w:basedOn w:val="c3"/>
    <w:qFormat/>
    <w:rsid w:val="00CE6946"/>
    <w:rPr>
      <w:b w:val="0"/>
      <w:i/>
      <w:lang w:bidi="hi-IN"/>
    </w:rPr>
  </w:style>
  <w:style w:type="paragraph" w:customStyle="1" w:styleId="lb">
    <w:name w:val="láb"/>
    <w:basedOn w:val="Lbjegyzetszveg"/>
    <w:qFormat/>
    <w:rsid w:val="00CE6946"/>
    <w:pPr>
      <w:spacing w:after="0" w:line="240" w:lineRule="auto"/>
      <w:jc w:val="both"/>
    </w:pPr>
  </w:style>
  <w:style w:type="paragraph" w:customStyle="1" w:styleId="f1">
    <w:name w:val="f1"/>
    <w:basedOn w:val="Irodalom"/>
    <w:qFormat/>
    <w:rsid w:val="004A16E8"/>
    <w:pPr>
      <w:numPr>
        <w:numId w:val="25"/>
      </w:numPr>
      <w:tabs>
        <w:tab w:val="clear" w:pos="567"/>
        <w:tab w:val="left" w:pos="851"/>
      </w:tabs>
      <w:spacing w:before="0"/>
      <w:ind w:left="851" w:hanging="284"/>
      <w:jc w:val="both"/>
    </w:pPr>
    <w:rPr>
      <w:snapToGrid w:val="0"/>
      <w:w w:val="0"/>
      <w:lang w:bidi="hi-IN"/>
    </w:rPr>
  </w:style>
  <w:style w:type="paragraph" w:customStyle="1" w:styleId="f2">
    <w:name w:val="f2"/>
    <w:basedOn w:val="Irodalom"/>
    <w:qFormat/>
    <w:rsid w:val="004A16E8"/>
    <w:pPr>
      <w:numPr>
        <w:numId w:val="26"/>
      </w:numPr>
      <w:tabs>
        <w:tab w:val="clear" w:pos="567"/>
        <w:tab w:val="left" w:pos="1418"/>
      </w:tabs>
      <w:spacing w:before="0"/>
      <w:ind w:left="1418" w:hanging="284"/>
    </w:pPr>
    <w:rPr>
      <w:lang w:bidi="hi-IN"/>
    </w:rPr>
  </w:style>
  <w:style w:type="paragraph" w:customStyle="1" w:styleId="kp">
    <w:name w:val="kép"/>
    <w:basedOn w:val="trzs"/>
    <w:qFormat/>
    <w:rsid w:val="00255710"/>
    <w:pPr>
      <w:spacing w:before="120"/>
      <w:ind w:firstLine="0"/>
      <w:jc w:val="center"/>
    </w:pPr>
    <w:rPr>
      <w:noProof/>
      <w:lang w:eastAsia="hu-HU"/>
    </w:rPr>
  </w:style>
  <w:style w:type="paragraph" w:customStyle="1" w:styleId="f3">
    <w:name w:val="f3"/>
    <w:basedOn w:val="f2"/>
    <w:qFormat/>
    <w:rsid w:val="004A16E8"/>
    <w:pPr>
      <w:numPr>
        <w:numId w:val="30"/>
      </w:numPr>
      <w:tabs>
        <w:tab w:val="clear" w:pos="1418"/>
        <w:tab w:val="left" w:pos="1985"/>
      </w:tabs>
      <w:ind w:left="1985" w:hanging="284"/>
    </w:pPr>
  </w:style>
  <w:style w:type="paragraph" w:customStyle="1" w:styleId="f4">
    <w:name w:val="f4"/>
    <w:basedOn w:val="f3"/>
    <w:qFormat/>
    <w:rsid w:val="004A16E8"/>
    <w:pPr>
      <w:numPr>
        <w:numId w:val="33"/>
      </w:numPr>
      <w:tabs>
        <w:tab w:val="clear" w:pos="1985"/>
        <w:tab w:val="left" w:pos="2552"/>
      </w:tabs>
      <w:ind w:left="2552" w:hanging="284"/>
    </w:pPr>
  </w:style>
  <w:style w:type="paragraph" w:customStyle="1" w:styleId="fg">
    <w:name w:val="fg"/>
    <w:basedOn w:val="f1"/>
    <w:qFormat/>
    <w:rsid w:val="004A16E8"/>
    <w:pPr>
      <w:numPr>
        <w:numId w:val="34"/>
      </w:numPr>
      <w:ind w:left="851" w:hanging="284"/>
    </w:pPr>
  </w:style>
  <w:style w:type="table" w:styleId="Rcsostblzat">
    <w:name w:val="Table Grid"/>
    <w:basedOn w:val="Normltblzat"/>
    <w:locked/>
    <w:rsid w:val="00B85F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bla">
    <w:name w:val="tábla"/>
    <w:basedOn w:val="trzs"/>
    <w:qFormat/>
    <w:rsid w:val="001854BB"/>
    <w:pPr>
      <w:ind w:firstLine="0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8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7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c&#237;m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admernok\SABLON%202013%208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AEDA-EB00-473C-A9E8-9F62EC35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 2013 81</Template>
  <TotalTime>0</TotalTime>
  <Pages>4</Pages>
  <Words>1058</Words>
  <Characters>7301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Közszolgálati Egyetem</Company>
  <LinksUpToDate>false</LinksUpToDate>
  <CharactersWithSpaces>8343</CharactersWithSpaces>
  <SharedDoc>false</SharedDoc>
  <HLinks>
    <vt:vector size="6" baseType="variant">
      <vt:variant>
        <vt:i4>6226158</vt:i4>
      </vt:variant>
      <vt:variant>
        <vt:i4>0</vt:i4>
      </vt:variant>
      <vt:variant>
        <vt:i4>0</vt:i4>
      </vt:variant>
      <vt:variant>
        <vt:i4>5</vt:i4>
      </vt:variant>
      <vt:variant>
        <vt:lpwstr>mailto:email@címe.hu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Serege Gábor</dc:creator>
  <cp:keywords/>
  <cp:lastModifiedBy>Rónyai Viktória</cp:lastModifiedBy>
  <cp:revision>2</cp:revision>
  <cp:lastPrinted>2011-07-02T21:24:00Z</cp:lastPrinted>
  <dcterms:created xsi:type="dcterms:W3CDTF">2022-07-08T09:45:00Z</dcterms:created>
  <dcterms:modified xsi:type="dcterms:W3CDTF">2022-07-08T09:45:00Z</dcterms:modified>
</cp:coreProperties>
</file>